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E63E" w14:textId="77777777" w:rsidR="000A6EF5" w:rsidRDefault="000A6EF5" w:rsidP="000A6EF5">
      <w:pPr>
        <w:pStyle w:val="BodyText"/>
        <w:spacing w:line="240" w:lineRule="auto"/>
        <w:rPr>
          <w:sz w:val="28"/>
        </w:rPr>
      </w:pPr>
      <w:bookmarkStart w:id="0" w:name="_Hlk83449055"/>
      <w:smartTag w:uri="urn:schemas-microsoft-com:office:smarttags" w:element="place">
        <w:smartTag w:uri="urn:schemas-microsoft-com:office:smarttags" w:element="City">
          <w:r>
            <w:rPr>
              <w:sz w:val="28"/>
            </w:rPr>
            <w:t>CAMPBELL</w:t>
          </w:r>
        </w:smartTag>
      </w:smartTag>
      <w:r>
        <w:rPr>
          <w:sz w:val="28"/>
        </w:rPr>
        <w:t xml:space="preserve"> AINSWORTH GREY</w:t>
      </w:r>
    </w:p>
    <w:p w14:paraId="1EBC8602" w14:textId="77777777" w:rsidR="000A6EF5" w:rsidRDefault="000A6EF5" w:rsidP="000A6EF5">
      <w:pPr>
        <w:pStyle w:val="BodyText"/>
        <w:spacing w:line="240" w:lineRule="auto"/>
        <w:rPr>
          <w:sz w:val="28"/>
        </w:rPr>
      </w:pPr>
    </w:p>
    <w:p w14:paraId="12E75C57" w14:textId="77777777" w:rsidR="00047A6D" w:rsidRPr="0092396A" w:rsidRDefault="00047A6D" w:rsidP="00EF2E8C">
      <w:pPr>
        <w:pStyle w:val="BodyText"/>
        <w:spacing w:line="240" w:lineRule="auto"/>
        <w:jc w:val="both"/>
        <w:rPr>
          <w:b w:val="0"/>
          <w:bCs/>
          <w:sz w:val="24"/>
          <w:szCs w:val="24"/>
        </w:rPr>
      </w:pPr>
      <w:r w:rsidRPr="0092396A">
        <w:rPr>
          <w:sz w:val="24"/>
          <w:szCs w:val="24"/>
        </w:rPr>
        <w:t>FIELDS OF EXPERTISE</w:t>
      </w:r>
    </w:p>
    <w:p w14:paraId="1094D619" w14:textId="2A567897" w:rsidR="00E36907" w:rsidRDefault="00756892" w:rsidP="00E36907">
      <w:pPr>
        <w:jc w:val="both"/>
        <w:rPr>
          <w:bCs/>
          <w:sz w:val="24"/>
          <w:szCs w:val="24"/>
        </w:rPr>
      </w:pPr>
      <w:r>
        <w:rPr>
          <w:bCs/>
          <w:sz w:val="24"/>
          <w:szCs w:val="24"/>
        </w:rPr>
        <w:t>E</w:t>
      </w:r>
      <w:r w:rsidRPr="0059159B">
        <w:rPr>
          <w:bCs/>
          <w:sz w:val="24"/>
          <w:szCs w:val="24"/>
        </w:rPr>
        <w:t>nvironmental history</w:t>
      </w:r>
      <w:r>
        <w:rPr>
          <w:bCs/>
          <w:sz w:val="24"/>
          <w:szCs w:val="24"/>
        </w:rPr>
        <w:t xml:space="preserve"> and disaster studies in and of the Roman and post-Roman world</w:t>
      </w:r>
      <w:r w:rsidRPr="0059159B">
        <w:rPr>
          <w:bCs/>
          <w:sz w:val="24"/>
          <w:szCs w:val="24"/>
        </w:rPr>
        <w:t>.</w:t>
      </w:r>
      <w:r w:rsidR="0045333A">
        <w:rPr>
          <w:bCs/>
          <w:sz w:val="24"/>
          <w:szCs w:val="24"/>
        </w:rPr>
        <w:t xml:space="preserve"> Risk, vulnerability and resilience as analytical concepts and tools of comparison.</w:t>
      </w:r>
      <w:r>
        <w:rPr>
          <w:bCs/>
          <w:sz w:val="24"/>
          <w:szCs w:val="24"/>
        </w:rPr>
        <w:t xml:space="preserve"> </w:t>
      </w:r>
      <w:r w:rsidR="00113149" w:rsidRPr="0059159B">
        <w:rPr>
          <w:bCs/>
          <w:sz w:val="24"/>
          <w:szCs w:val="24"/>
        </w:rPr>
        <w:t>Roman</w:t>
      </w:r>
      <w:r w:rsidR="00113149">
        <w:rPr>
          <w:bCs/>
          <w:sz w:val="24"/>
          <w:szCs w:val="24"/>
        </w:rPr>
        <w:t xml:space="preserve"> </w:t>
      </w:r>
      <w:r w:rsidR="00113149" w:rsidRPr="0059159B">
        <w:rPr>
          <w:bCs/>
          <w:sz w:val="24"/>
          <w:szCs w:val="24"/>
        </w:rPr>
        <w:t>social</w:t>
      </w:r>
      <w:r w:rsidR="00113149">
        <w:rPr>
          <w:bCs/>
          <w:sz w:val="24"/>
          <w:szCs w:val="24"/>
        </w:rPr>
        <w:t xml:space="preserve"> </w:t>
      </w:r>
      <w:r w:rsidR="00113149" w:rsidRPr="0059159B">
        <w:rPr>
          <w:bCs/>
          <w:sz w:val="24"/>
          <w:szCs w:val="24"/>
        </w:rPr>
        <w:t xml:space="preserve">and economic history, particularly the internal dynamics and external alliances of non-elite and rural communities. </w:t>
      </w:r>
      <w:r w:rsidR="0059159B" w:rsidRPr="0059159B">
        <w:rPr>
          <w:bCs/>
          <w:sz w:val="24"/>
          <w:szCs w:val="24"/>
        </w:rPr>
        <w:t>Historiography in and of the ancient world, particularly methods and theories in history writing and the relationship between historiographical texts and their historical and intellectual contexts. Roman law and legal evidence. Interdisciplinary methodologies, microhistory, and compar</w:t>
      </w:r>
      <w:r w:rsidR="00AA4760">
        <w:rPr>
          <w:bCs/>
          <w:sz w:val="24"/>
          <w:szCs w:val="24"/>
        </w:rPr>
        <w:t>ative perspectives.</w:t>
      </w:r>
      <w:r w:rsidR="008C7D25">
        <w:rPr>
          <w:bCs/>
          <w:sz w:val="24"/>
          <w:szCs w:val="24"/>
        </w:rPr>
        <w:t xml:space="preserve"> Landscape studies, landscape archaeology, and phenomenological approaches to space, place, and agency. </w:t>
      </w:r>
    </w:p>
    <w:p w14:paraId="49D08F47" w14:textId="77777777" w:rsidR="008E3D97" w:rsidRDefault="008E3D97" w:rsidP="008E3D97">
      <w:pPr>
        <w:jc w:val="both"/>
        <w:rPr>
          <w:bCs/>
          <w:sz w:val="24"/>
          <w:szCs w:val="24"/>
        </w:rPr>
      </w:pPr>
    </w:p>
    <w:p w14:paraId="38E62A1D" w14:textId="617F0BEF" w:rsidR="00712B7C" w:rsidRDefault="0059159B" w:rsidP="008E3D97">
      <w:pPr>
        <w:jc w:val="both"/>
        <w:rPr>
          <w:bCs/>
          <w:sz w:val="24"/>
          <w:szCs w:val="24"/>
        </w:rPr>
      </w:pPr>
      <w:r w:rsidRPr="0059159B">
        <w:rPr>
          <w:bCs/>
          <w:sz w:val="24"/>
          <w:szCs w:val="24"/>
        </w:rPr>
        <w:t xml:space="preserve">My first book, entitled </w:t>
      </w:r>
      <w:r w:rsidRPr="0059159B">
        <w:rPr>
          <w:bCs/>
          <w:i/>
          <w:sz w:val="24"/>
          <w:szCs w:val="24"/>
        </w:rPr>
        <w:t>Constructing Communities in the late Roman Countryside</w:t>
      </w:r>
      <w:r w:rsidRPr="0059159B">
        <w:rPr>
          <w:bCs/>
          <w:sz w:val="24"/>
          <w:szCs w:val="24"/>
        </w:rPr>
        <w:t>, was published by Cambridge University Press</w:t>
      </w:r>
      <w:r w:rsidR="007E7667">
        <w:rPr>
          <w:bCs/>
          <w:sz w:val="24"/>
          <w:szCs w:val="24"/>
        </w:rPr>
        <w:t xml:space="preserve"> in 2011</w:t>
      </w:r>
      <w:r w:rsidRPr="0059159B">
        <w:rPr>
          <w:bCs/>
          <w:sz w:val="24"/>
          <w:szCs w:val="24"/>
        </w:rPr>
        <w:t xml:space="preserve">. </w:t>
      </w:r>
      <w:r w:rsidR="008E3D97">
        <w:rPr>
          <w:bCs/>
          <w:sz w:val="24"/>
          <w:szCs w:val="24"/>
        </w:rPr>
        <w:t xml:space="preserve">Between 2010 and 2015, I co-directed </w:t>
      </w:r>
      <w:r w:rsidRPr="0059159B">
        <w:rPr>
          <w:bCs/>
          <w:i/>
          <w:sz w:val="24"/>
          <w:szCs w:val="24"/>
        </w:rPr>
        <w:t>The Roman Peasant Project</w:t>
      </w:r>
      <w:r w:rsidRPr="0059159B">
        <w:rPr>
          <w:bCs/>
          <w:sz w:val="24"/>
          <w:szCs w:val="24"/>
        </w:rPr>
        <w:t xml:space="preserve">, a multi-year, multidisciplinary </w:t>
      </w:r>
      <w:r w:rsidR="00EA481C">
        <w:rPr>
          <w:bCs/>
          <w:sz w:val="24"/>
          <w:szCs w:val="24"/>
        </w:rPr>
        <w:t xml:space="preserve">archaeological </w:t>
      </w:r>
      <w:r w:rsidRPr="0059159B">
        <w:rPr>
          <w:bCs/>
          <w:sz w:val="24"/>
          <w:szCs w:val="24"/>
        </w:rPr>
        <w:t>project</w:t>
      </w:r>
      <w:r w:rsidR="00EA481C">
        <w:rPr>
          <w:bCs/>
          <w:sz w:val="24"/>
          <w:szCs w:val="24"/>
        </w:rPr>
        <w:t xml:space="preserve"> aimed at recovering the lifeways of Roman peasants based</w:t>
      </w:r>
      <w:r w:rsidRPr="0059159B">
        <w:rPr>
          <w:bCs/>
          <w:sz w:val="24"/>
          <w:szCs w:val="24"/>
        </w:rPr>
        <w:t xml:space="preserve"> in Cinigiano, Tuscany. </w:t>
      </w:r>
      <w:r w:rsidR="008E3D97">
        <w:rPr>
          <w:bCs/>
          <w:sz w:val="24"/>
          <w:szCs w:val="24"/>
        </w:rPr>
        <w:t xml:space="preserve">The </w:t>
      </w:r>
      <w:r w:rsidR="008E3D97">
        <w:rPr>
          <w:bCs/>
          <w:sz w:val="24"/>
          <w:szCs w:val="24"/>
        </w:rPr>
        <w:t>full archaeological report</w:t>
      </w:r>
      <w:r w:rsidR="008E3D97">
        <w:rPr>
          <w:bCs/>
          <w:sz w:val="24"/>
          <w:szCs w:val="24"/>
        </w:rPr>
        <w:t xml:space="preserve"> of this project, together with substantial interpretative essays, was recently published </w:t>
      </w:r>
      <w:r w:rsidR="008E3D97">
        <w:rPr>
          <w:bCs/>
          <w:sz w:val="24"/>
          <w:szCs w:val="24"/>
        </w:rPr>
        <w:t>(editor: Kim Bowes)</w:t>
      </w:r>
      <w:r w:rsidR="008E3D97">
        <w:rPr>
          <w:bCs/>
          <w:sz w:val="24"/>
          <w:szCs w:val="24"/>
        </w:rPr>
        <w:t xml:space="preserve">. </w:t>
      </w:r>
      <w:r w:rsidR="004D2E1C">
        <w:rPr>
          <w:bCs/>
          <w:sz w:val="24"/>
          <w:szCs w:val="24"/>
        </w:rPr>
        <w:t xml:space="preserve">My </w:t>
      </w:r>
      <w:r w:rsidR="00360D29">
        <w:rPr>
          <w:bCs/>
          <w:sz w:val="24"/>
          <w:szCs w:val="24"/>
        </w:rPr>
        <w:t>current</w:t>
      </w:r>
      <w:r w:rsidR="004D2E1C">
        <w:rPr>
          <w:bCs/>
          <w:sz w:val="24"/>
          <w:szCs w:val="24"/>
        </w:rPr>
        <w:t xml:space="preserve"> book project</w:t>
      </w:r>
      <w:r w:rsidR="002F08B2">
        <w:rPr>
          <w:bCs/>
          <w:sz w:val="24"/>
          <w:szCs w:val="24"/>
        </w:rPr>
        <w:t xml:space="preserve">, </w:t>
      </w:r>
      <w:r w:rsidR="002F08B2">
        <w:rPr>
          <w:bCs/>
          <w:i/>
          <w:sz w:val="24"/>
          <w:szCs w:val="24"/>
        </w:rPr>
        <w:t>Living with Risk in the Late Roman World</w:t>
      </w:r>
      <w:r w:rsidR="004D2E1C">
        <w:rPr>
          <w:bCs/>
          <w:sz w:val="24"/>
          <w:szCs w:val="24"/>
        </w:rPr>
        <w:t xml:space="preserve"> </w:t>
      </w:r>
      <w:r w:rsidR="008C7D25">
        <w:rPr>
          <w:bCs/>
          <w:sz w:val="24"/>
          <w:szCs w:val="24"/>
        </w:rPr>
        <w:t>explores</w:t>
      </w:r>
      <w:r w:rsidRPr="0059159B">
        <w:rPr>
          <w:bCs/>
          <w:sz w:val="24"/>
          <w:szCs w:val="24"/>
        </w:rPr>
        <w:t xml:space="preserve"> the </w:t>
      </w:r>
      <w:r w:rsidR="00730022">
        <w:rPr>
          <w:bCs/>
          <w:sz w:val="24"/>
          <w:szCs w:val="24"/>
        </w:rPr>
        <w:t xml:space="preserve">mechanisms employed by late Roman individuals and communities in response to the manifest and manifold uncertainties </w:t>
      </w:r>
      <w:r w:rsidR="004A2C02">
        <w:rPr>
          <w:bCs/>
          <w:sz w:val="24"/>
          <w:szCs w:val="24"/>
        </w:rPr>
        <w:t>of</w:t>
      </w:r>
      <w:r w:rsidR="00730022">
        <w:rPr>
          <w:bCs/>
          <w:sz w:val="24"/>
          <w:szCs w:val="24"/>
        </w:rPr>
        <w:t xml:space="preserve"> their world, from strategies for maximizing economic and/or social capital through the various experiences of disasters</w:t>
      </w:r>
      <w:r w:rsidR="004A2C02">
        <w:rPr>
          <w:bCs/>
          <w:sz w:val="24"/>
          <w:szCs w:val="24"/>
        </w:rPr>
        <w:t>—b</w:t>
      </w:r>
      <w:r w:rsidR="008C7D25">
        <w:rPr>
          <w:bCs/>
          <w:sz w:val="24"/>
          <w:szCs w:val="24"/>
        </w:rPr>
        <w:t>oth</w:t>
      </w:r>
      <w:r w:rsidR="00730022">
        <w:rPr>
          <w:bCs/>
          <w:sz w:val="24"/>
          <w:szCs w:val="24"/>
        </w:rPr>
        <w:t xml:space="preserve"> “man-made” </w:t>
      </w:r>
      <w:r w:rsidR="008C7D25">
        <w:rPr>
          <w:bCs/>
          <w:sz w:val="24"/>
          <w:szCs w:val="24"/>
        </w:rPr>
        <w:t>and</w:t>
      </w:r>
      <w:r w:rsidR="00730022">
        <w:rPr>
          <w:bCs/>
          <w:sz w:val="24"/>
          <w:szCs w:val="24"/>
        </w:rPr>
        <w:t xml:space="preserve"> “natural”</w:t>
      </w:r>
      <w:r w:rsidR="008C7D25">
        <w:rPr>
          <w:bCs/>
          <w:sz w:val="24"/>
          <w:szCs w:val="24"/>
        </w:rPr>
        <w:t>.</w:t>
      </w:r>
    </w:p>
    <w:p w14:paraId="70EA7ABE" w14:textId="77777777" w:rsidR="0059159B" w:rsidRPr="0092396A" w:rsidRDefault="0059159B" w:rsidP="0059159B">
      <w:pPr>
        <w:jc w:val="both"/>
        <w:rPr>
          <w:sz w:val="24"/>
          <w:szCs w:val="24"/>
        </w:rPr>
      </w:pPr>
    </w:p>
    <w:p w14:paraId="6E73AD8D" w14:textId="77777777" w:rsidR="00EF2E8C" w:rsidRPr="0092396A" w:rsidRDefault="00EF2E8C" w:rsidP="00EF2E8C">
      <w:pPr>
        <w:pStyle w:val="BodyText"/>
        <w:spacing w:line="240" w:lineRule="auto"/>
        <w:jc w:val="both"/>
        <w:rPr>
          <w:b w:val="0"/>
          <w:bCs/>
          <w:sz w:val="24"/>
          <w:szCs w:val="24"/>
        </w:rPr>
      </w:pPr>
      <w:r w:rsidRPr="0092396A">
        <w:rPr>
          <w:bCs/>
          <w:sz w:val="24"/>
          <w:szCs w:val="24"/>
        </w:rPr>
        <w:t>TEACHING INTERESTS AND AREAS</w:t>
      </w:r>
    </w:p>
    <w:p w14:paraId="66D5F507" w14:textId="2C0C7EF1" w:rsidR="00EF2E8C" w:rsidRDefault="00EF2E8C" w:rsidP="00EF2E8C">
      <w:pPr>
        <w:pStyle w:val="BodyText"/>
        <w:spacing w:line="240" w:lineRule="auto"/>
        <w:jc w:val="both"/>
        <w:rPr>
          <w:b w:val="0"/>
          <w:bCs/>
          <w:sz w:val="24"/>
          <w:szCs w:val="24"/>
        </w:rPr>
      </w:pPr>
      <w:r w:rsidRPr="0092396A">
        <w:rPr>
          <w:b w:val="0"/>
          <w:bCs/>
          <w:sz w:val="24"/>
          <w:szCs w:val="24"/>
        </w:rPr>
        <w:t xml:space="preserve">Roman history, from the Archaic period to Late Antiquity. Topics in Roman </w:t>
      </w:r>
      <w:r w:rsidR="00382771">
        <w:rPr>
          <w:b w:val="0"/>
          <w:bCs/>
          <w:sz w:val="24"/>
          <w:szCs w:val="24"/>
        </w:rPr>
        <w:t xml:space="preserve">environmental, </w:t>
      </w:r>
      <w:r w:rsidRPr="0092396A">
        <w:rPr>
          <w:b w:val="0"/>
          <w:bCs/>
          <w:sz w:val="24"/>
          <w:szCs w:val="24"/>
        </w:rPr>
        <w:t xml:space="preserve">social, economic, agrarian and legal history. </w:t>
      </w:r>
      <w:r w:rsidR="009E7E1C">
        <w:rPr>
          <w:b w:val="0"/>
          <w:bCs/>
          <w:sz w:val="24"/>
          <w:szCs w:val="24"/>
        </w:rPr>
        <w:t>Disaster studies</w:t>
      </w:r>
      <w:r w:rsidR="00113149">
        <w:rPr>
          <w:b w:val="0"/>
          <w:bCs/>
          <w:sz w:val="24"/>
          <w:szCs w:val="24"/>
        </w:rPr>
        <w:t>, climatic variability and human perceptions and experiences of their physical and metaphysical world(s)</w:t>
      </w:r>
      <w:r w:rsidR="009E7E1C">
        <w:rPr>
          <w:b w:val="0"/>
          <w:bCs/>
          <w:sz w:val="24"/>
          <w:szCs w:val="24"/>
        </w:rPr>
        <w:t xml:space="preserve">. </w:t>
      </w:r>
      <w:r w:rsidRPr="0092396A">
        <w:rPr>
          <w:b w:val="0"/>
          <w:bCs/>
          <w:sz w:val="24"/>
          <w:szCs w:val="24"/>
        </w:rPr>
        <w:t xml:space="preserve">Roman and Greek historiography, both ancient and contemporary. </w:t>
      </w:r>
      <w:smartTag w:uri="urn:schemas-microsoft-com:office:smarttags" w:element="City">
        <w:smartTag w:uri="urn:schemas-microsoft-com:office:smarttags" w:element="place">
          <w:r w:rsidRPr="0092396A">
            <w:rPr>
              <w:b w:val="0"/>
              <w:bCs/>
              <w:sz w:val="24"/>
              <w:szCs w:val="24"/>
            </w:rPr>
            <w:t>Reading</w:t>
          </w:r>
        </w:smartTag>
      </w:smartTag>
      <w:r w:rsidRPr="0092396A">
        <w:rPr>
          <w:b w:val="0"/>
          <w:bCs/>
          <w:sz w:val="24"/>
          <w:szCs w:val="24"/>
        </w:rPr>
        <w:t xml:space="preserve"> courses in Latin historiographical, legal, hagiographical and epistolary sources. The use and interpretation of non</w:t>
      </w:r>
      <w:r w:rsidR="007D7038">
        <w:rPr>
          <w:b w:val="0"/>
          <w:bCs/>
          <w:sz w:val="24"/>
          <w:szCs w:val="24"/>
        </w:rPr>
        <w:t>-</w:t>
      </w:r>
      <w:r w:rsidRPr="0092396A">
        <w:rPr>
          <w:b w:val="0"/>
          <w:bCs/>
          <w:sz w:val="24"/>
          <w:szCs w:val="24"/>
        </w:rPr>
        <w:t>literary texts</w:t>
      </w:r>
      <w:r w:rsidR="006440BA">
        <w:rPr>
          <w:b w:val="0"/>
          <w:bCs/>
          <w:sz w:val="24"/>
          <w:szCs w:val="24"/>
        </w:rPr>
        <w:t>, particularly Roman law</w:t>
      </w:r>
      <w:r w:rsidRPr="0092396A">
        <w:rPr>
          <w:b w:val="0"/>
          <w:bCs/>
          <w:sz w:val="24"/>
          <w:szCs w:val="24"/>
        </w:rPr>
        <w:t>. Archaeological interpretation, comparative methodologies, theoretical perspectives and model</w:t>
      </w:r>
      <w:r w:rsidR="007D7038">
        <w:rPr>
          <w:b w:val="0"/>
          <w:bCs/>
          <w:sz w:val="24"/>
          <w:szCs w:val="24"/>
        </w:rPr>
        <w:t>-</w:t>
      </w:r>
      <w:r w:rsidRPr="0092396A">
        <w:rPr>
          <w:b w:val="0"/>
          <w:bCs/>
          <w:sz w:val="24"/>
          <w:szCs w:val="24"/>
        </w:rPr>
        <w:t>building in ancient history.</w:t>
      </w:r>
      <w:r w:rsidR="00146A25">
        <w:rPr>
          <w:b w:val="0"/>
          <w:bCs/>
          <w:sz w:val="24"/>
          <w:szCs w:val="24"/>
        </w:rPr>
        <w:t xml:space="preserve"> </w:t>
      </w:r>
      <w:r w:rsidR="00880577">
        <w:rPr>
          <w:b w:val="0"/>
          <w:bCs/>
          <w:sz w:val="24"/>
          <w:szCs w:val="24"/>
        </w:rPr>
        <w:t>Reception of Roman cultural, literary, political and economic structures, especially in the early middle ages</w:t>
      </w:r>
      <w:r w:rsidR="0095685F">
        <w:rPr>
          <w:b w:val="0"/>
          <w:bCs/>
          <w:sz w:val="24"/>
          <w:szCs w:val="24"/>
        </w:rPr>
        <w:t xml:space="preserve">, early modern and contemporary </w:t>
      </w:r>
      <w:r w:rsidR="00880577">
        <w:rPr>
          <w:b w:val="0"/>
          <w:bCs/>
          <w:sz w:val="24"/>
          <w:szCs w:val="24"/>
        </w:rPr>
        <w:t>United States.</w:t>
      </w:r>
    </w:p>
    <w:p w14:paraId="392602A8" w14:textId="77777777" w:rsidR="00712B7C" w:rsidRPr="0092396A" w:rsidRDefault="00712B7C" w:rsidP="00EF2E8C">
      <w:pPr>
        <w:pStyle w:val="BodyText"/>
        <w:spacing w:line="240" w:lineRule="auto"/>
        <w:jc w:val="both"/>
        <w:rPr>
          <w:b w:val="0"/>
          <w:bCs/>
          <w:sz w:val="24"/>
          <w:szCs w:val="24"/>
        </w:rPr>
      </w:pPr>
    </w:p>
    <w:p w14:paraId="0240BD34" w14:textId="77777777" w:rsidR="00584505" w:rsidRDefault="00584505" w:rsidP="00584505">
      <w:pPr>
        <w:jc w:val="both"/>
        <w:rPr>
          <w:sz w:val="24"/>
          <w:szCs w:val="24"/>
        </w:rPr>
      </w:pPr>
      <w:r>
        <w:rPr>
          <w:b/>
          <w:sz w:val="24"/>
          <w:szCs w:val="24"/>
        </w:rPr>
        <w:t>EMPLOYMENT</w:t>
      </w:r>
    </w:p>
    <w:p w14:paraId="08A72306" w14:textId="77777777" w:rsidR="00BB2D9A" w:rsidRDefault="00BB2D9A" w:rsidP="00584505">
      <w:pPr>
        <w:numPr>
          <w:ilvl w:val="0"/>
          <w:numId w:val="11"/>
        </w:numPr>
        <w:tabs>
          <w:tab w:val="clear" w:pos="720"/>
          <w:tab w:val="num" w:pos="360"/>
        </w:tabs>
        <w:ind w:left="360"/>
        <w:jc w:val="both"/>
        <w:rPr>
          <w:sz w:val="24"/>
          <w:szCs w:val="24"/>
        </w:rPr>
      </w:pPr>
      <w:r>
        <w:rPr>
          <w:sz w:val="24"/>
          <w:szCs w:val="24"/>
        </w:rPr>
        <w:t>Associate Professor, Department of Classical Studies, University of Pennsylvania (July 2012</w:t>
      </w:r>
      <w:r>
        <w:rPr>
          <w:sz w:val="24"/>
          <w:szCs w:val="24"/>
        </w:rPr>
        <w:noBreakHyphen/>
        <w:t>Current)</w:t>
      </w:r>
    </w:p>
    <w:p w14:paraId="0EF75A54" w14:textId="77777777" w:rsidR="00584505" w:rsidRDefault="00584505" w:rsidP="00584505">
      <w:pPr>
        <w:numPr>
          <w:ilvl w:val="0"/>
          <w:numId w:val="11"/>
        </w:numPr>
        <w:tabs>
          <w:tab w:val="clear" w:pos="720"/>
          <w:tab w:val="num" w:pos="360"/>
        </w:tabs>
        <w:ind w:left="360"/>
        <w:jc w:val="both"/>
        <w:rPr>
          <w:sz w:val="24"/>
          <w:szCs w:val="24"/>
        </w:rPr>
      </w:pPr>
      <w:r>
        <w:rPr>
          <w:sz w:val="24"/>
          <w:szCs w:val="24"/>
        </w:rPr>
        <w:t>Assistant Professor, Department of Classical Studies, University of Pennsylvania</w:t>
      </w:r>
      <w:r w:rsidR="00185349">
        <w:rPr>
          <w:sz w:val="24"/>
          <w:szCs w:val="24"/>
        </w:rPr>
        <w:t xml:space="preserve"> (July 2005–</w:t>
      </w:r>
      <w:r w:rsidR="00BB2D9A">
        <w:rPr>
          <w:sz w:val="24"/>
          <w:szCs w:val="24"/>
        </w:rPr>
        <w:t>June 2012</w:t>
      </w:r>
      <w:r>
        <w:rPr>
          <w:sz w:val="24"/>
          <w:szCs w:val="24"/>
        </w:rPr>
        <w:t>)</w:t>
      </w:r>
    </w:p>
    <w:p w14:paraId="2DE575EA" w14:textId="615AD41F" w:rsidR="00584505" w:rsidRPr="008C7D25" w:rsidRDefault="00584505" w:rsidP="00055E18">
      <w:pPr>
        <w:numPr>
          <w:ilvl w:val="0"/>
          <w:numId w:val="11"/>
        </w:numPr>
        <w:tabs>
          <w:tab w:val="clear" w:pos="720"/>
          <w:tab w:val="num" w:pos="360"/>
        </w:tabs>
        <w:ind w:left="360"/>
        <w:jc w:val="both"/>
        <w:rPr>
          <w:sz w:val="24"/>
          <w:szCs w:val="24"/>
        </w:rPr>
      </w:pPr>
      <w:r w:rsidRPr="008C7D25">
        <w:rPr>
          <w:sz w:val="24"/>
          <w:szCs w:val="24"/>
        </w:rPr>
        <w:t>Visiting Assistant Professor, Departments of History and Classical Studies, University of Chicago</w:t>
      </w:r>
      <w:r w:rsidR="00185349" w:rsidRPr="008C7D25">
        <w:rPr>
          <w:sz w:val="24"/>
          <w:szCs w:val="24"/>
        </w:rPr>
        <w:t xml:space="preserve"> (July 2002–</w:t>
      </w:r>
      <w:r w:rsidRPr="008C7D25">
        <w:rPr>
          <w:sz w:val="24"/>
          <w:szCs w:val="24"/>
        </w:rPr>
        <w:t>June 2005)</w:t>
      </w:r>
      <w:r w:rsidR="000E1ADA">
        <w:rPr>
          <w:sz w:val="24"/>
          <w:szCs w:val="24"/>
        </w:rPr>
        <w:t xml:space="preserve"> </w:t>
      </w:r>
      <w:r w:rsidR="008C7D25" w:rsidRPr="008C7D25">
        <w:rPr>
          <w:sz w:val="24"/>
          <w:szCs w:val="24"/>
        </w:rPr>
        <w:br w:type="page"/>
      </w:r>
    </w:p>
    <w:p w14:paraId="36D46100" w14:textId="1DFF24B2" w:rsidR="00047A6D" w:rsidRPr="0092396A" w:rsidRDefault="00047A6D" w:rsidP="00EF2E8C">
      <w:pPr>
        <w:pStyle w:val="Heading2"/>
        <w:jc w:val="both"/>
        <w:rPr>
          <w:i w:val="0"/>
          <w:szCs w:val="24"/>
        </w:rPr>
      </w:pPr>
      <w:r w:rsidRPr="0092396A">
        <w:rPr>
          <w:i w:val="0"/>
          <w:szCs w:val="24"/>
        </w:rPr>
        <w:lastRenderedPageBreak/>
        <w:t>EDUCATION</w:t>
      </w:r>
    </w:p>
    <w:p w14:paraId="0C9A042F" w14:textId="77777777" w:rsidR="003D304D" w:rsidRDefault="00F93861" w:rsidP="00BA3912">
      <w:pPr>
        <w:numPr>
          <w:ilvl w:val="0"/>
          <w:numId w:val="9"/>
        </w:numPr>
        <w:tabs>
          <w:tab w:val="clear" w:pos="720"/>
          <w:tab w:val="num" w:pos="360"/>
        </w:tabs>
        <w:ind w:left="360"/>
        <w:jc w:val="both"/>
        <w:rPr>
          <w:sz w:val="24"/>
          <w:szCs w:val="24"/>
        </w:rPr>
      </w:pPr>
      <w:r>
        <w:rPr>
          <w:sz w:val="24"/>
          <w:szCs w:val="24"/>
        </w:rPr>
        <w:t>2012</w:t>
      </w:r>
      <w:r>
        <w:rPr>
          <w:sz w:val="24"/>
          <w:szCs w:val="24"/>
        </w:rPr>
        <w:noBreakHyphen/>
        <w:t>2013</w:t>
      </w:r>
      <w:r w:rsidR="003D304D">
        <w:rPr>
          <w:sz w:val="24"/>
          <w:szCs w:val="24"/>
        </w:rPr>
        <w:t>:</w:t>
      </w:r>
      <w:r w:rsidR="00596CBD">
        <w:rPr>
          <w:sz w:val="24"/>
          <w:szCs w:val="24"/>
        </w:rPr>
        <w:t xml:space="preserve"> </w:t>
      </w:r>
      <w:r w:rsidR="003D304D">
        <w:rPr>
          <w:sz w:val="24"/>
          <w:szCs w:val="24"/>
        </w:rPr>
        <w:t>Master of Environmental Studies, University of Pennsylvania</w:t>
      </w:r>
    </w:p>
    <w:p w14:paraId="0B9F47FC" w14:textId="77777777" w:rsidR="009F6B7C" w:rsidRDefault="009F6B7C" w:rsidP="009F6B7C">
      <w:pPr>
        <w:ind w:left="360"/>
        <w:jc w:val="both"/>
        <w:rPr>
          <w:sz w:val="24"/>
          <w:szCs w:val="24"/>
        </w:rPr>
      </w:pPr>
      <w:r>
        <w:rPr>
          <w:sz w:val="24"/>
          <w:szCs w:val="24"/>
        </w:rPr>
        <w:t>Capstone Thesis title: ‘Dimensions of disaster in the (late) Roman world: the Vesuvius eruption of 472 CE’</w:t>
      </w:r>
    </w:p>
    <w:p w14:paraId="789937E7" w14:textId="77777777" w:rsidR="00EF2E8C" w:rsidRPr="0092396A" w:rsidRDefault="00185349" w:rsidP="00BA3912">
      <w:pPr>
        <w:numPr>
          <w:ilvl w:val="0"/>
          <w:numId w:val="9"/>
        </w:numPr>
        <w:tabs>
          <w:tab w:val="clear" w:pos="720"/>
          <w:tab w:val="num" w:pos="360"/>
        </w:tabs>
        <w:ind w:left="360"/>
        <w:jc w:val="both"/>
        <w:rPr>
          <w:sz w:val="24"/>
          <w:szCs w:val="24"/>
        </w:rPr>
      </w:pPr>
      <w:r>
        <w:rPr>
          <w:sz w:val="24"/>
          <w:szCs w:val="24"/>
        </w:rPr>
        <w:t>1998–</w:t>
      </w:r>
      <w:r w:rsidR="006226E7">
        <w:rPr>
          <w:sz w:val="24"/>
          <w:szCs w:val="24"/>
        </w:rPr>
        <w:t xml:space="preserve">2002: </w:t>
      </w:r>
      <w:r w:rsidR="00047A6D" w:rsidRPr="0092396A">
        <w:rPr>
          <w:sz w:val="24"/>
          <w:szCs w:val="24"/>
        </w:rPr>
        <w:t xml:space="preserve">Ph. D., </w:t>
      </w:r>
      <w:smartTag w:uri="urn:schemas-microsoft-com:office:smarttags" w:element="PlaceName">
        <w:r w:rsidR="00047A6D" w:rsidRPr="0092396A">
          <w:rPr>
            <w:sz w:val="24"/>
            <w:szCs w:val="24"/>
          </w:rPr>
          <w:t>St John’s</w:t>
        </w:r>
      </w:smartTag>
      <w:r w:rsidR="00047A6D" w:rsidRPr="0092396A">
        <w:rPr>
          <w:sz w:val="24"/>
          <w:szCs w:val="24"/>
        </w:rPr>
        <w:t xml:space="preserve"> </w:t>
      </w:r>
      <w:smartTag w:uri="urn:schemas-microsoft-com:office:smarttags" w:element="PlaceType">
        <w:r w:rsidR="00047A6D" w:rsidRPr="0092396A">
          <w:rPr>
            <w:sz w:val="24"/>
            <w:szCs w:val="24"/>
          </w:rPr>
          <w:t>College</w:t>
        </w:r>
      </w:smartTag>
      <w:r w:rsidR="00047A6D" w:rsidRPr="0092396A">
        <w:rPr>
          <w:sz w:val="24"/>
          <w:szCs w:val="24"/>
        </w:rPr>
        <w:t xml:space="preserve">, </w:t>
      </w:r>
      <w:smartTag w:uri="urn:schemas-microsoft-com:office:smarttags" w:element="place">
        <w:smartTag w:uri="urn:schemas-microsoft-com:office:smarttags" w:element="City">
          <w:r w:rsidR="00047A6D" w:rsidRPr="0092396A">
            <w:rPr>
              <w:sz w:val="24"/>
              <w:szCs w:val="24"/>
            </w:rPr>
            <w:t>Cambridge</w:t>
          </w:r>
        </w:smartTag>
        <w:r w:rsidR="009C1606">
          <w:rPr>
            <w:sz w:val="24"/>
            <w:szCs w:val="24"/>
          </w:rPr>
          <w:t xml:space="preserve">, </w:t>
        </w:r>
        <w:smartTag w:uri="urn:schemas-microsoft-com:office:smarttags" w:element="country-region">
          <w:r w:rsidR="009C1606">
            <w:rPr>
              <w:sz w:val="24"/>
              <w:szCs w:val="24"/>
            </w:rPr>
            <w:t>UK</w:t>
          </w:r>
        </w:smartTag>
      </w:smartTag>
    </w:p>
    <w:p w14:paraId="2902A350" w14:textId="77777777" w:rsidR="00047A6D" w:rsidRPr="0092396A" w:rsidRDefault="00047A6D" w:rsidP="00BA3912">
      <w:pPr>
        <w:ind w:left="360"/>
        <w:jc w:val="both"/>
        <w:rPr>
          <w:sz w:val="24"/>
          <w:szCs w:val="24"/>
        </w:rPr>
      </w:pPr>
      <w:r w:rsidRPr="0092396A">
        <w:rPr>
          <w:sz w:val="24"/>
          <w:szCs w:val="24"/>
        </w:rPr>
        <w:t xml:space="preserve">Dissertation title: ‘Peasants, </w:t>
      </w:r>
      <w:r w:rsidR="00E8595A">
        <w:rPr>
          <w:sz w:val="24"/>
          <w:szCs w:val="24"/>
        </w:rPr>
        <w:t>patronage and taxation c. 280–</w:t>
      </w:r>
      <w:r w:rsidR="00F4157E">
        <w:rPr>
          <w:sz w:val="24"/>
          <w:szCs w:val="24"/>
        </w:rPr>
        <w:t>c. 480</w:t>
      </w:r>
      <w:r w:rsidRPr="0092396A">
        <w:rPr>
          <w:sz w:val="24"/>
          <w:szCs w:val="24"/>
        </w:rPr>
        <w:t>’</w:t>
      </w:r>
    </w:p>
    <w:p w14:paraId="653FFA6B" w14:textId="77777777" w:rsidR="00EF2E8C" w:rsidRPr="0092396A" w:rsidRDefault="00185349" w:rsidP="00BA3912">
      <w:pPr>
        <w:numPr>
          <w:ilvl w:val="0"/>
          <w:numId w:val="9"/>
        </w:numPr>
        <w:tabs>
          <w:tab w:val="clear" w:pos="720"/>
          <w:tab w:val="num" w:pos="360"/>
        </w:tabs>
        <w:ind w:left="360"/>
        <w:jc w:val="both"/>
        <w:rPr>
          <w:sz w:val="24"/>
          <w:szCs w:val="24"/>
        </w:rPr>
      </w:pPr>
      <w:r>
        <w:rPr>
          <w:sz w:val="24"/>
          <w:szCs w:val="24"/>
        </w:rPr>
        <w:t>1995–</w:t>
      </w:r>
      <w:r w:rsidR="006226E7">
        <w:rPr>
          <w:sz w:val="24"/>
          <w:szCs w:val="24"/>
        </w:rPr>
        <w:t xml:space="preserve">1997: </w:t>
      </w:r>
      <w:r w:rsidR="00047A6D" w:rsidRPr="0092396A">
        <w:rPr>
          <w:sz w:val="24"/>
          <w:szCs w:val="24"/>
        </w:rPr>
        <w:t xml:space="preserve">M. Phil, </w:t>
      </w:r>
      <w:smartTag w:uri="urn:schemas-microsoft-com:office:smarttags" w:element="PlaceName">
        <w:r w:rsidR="00047A6D" w:rsidRPr="0092396A">
          <w:rPr>
            <w:sz w:val="24"/>
            <w:szCs w:val="24"/>
          </w:rPr>
          <w:t>Sydney</w:t>
        </w:r>
      </w:smartTag>
      <w:r w:rsidR="00047A6D" w:rsidRPr="0092396A">
        <w:rPr>
          <w:sz w:val="24"/>
          <w:szCs w:val="24"/>
        </w:rPr>
        <w:t xml:space="preserve"> </w:t>
      </w:r>
      <w:smartTag w:uri="urn:schemas-microsoft-com:office:smarttags" w:element="PlaceName">
        <w:r w:rsidR="00047A6D" w:rsidRPr="0092396A">
          <w:rPr>
            <w:sz w:val="24"/>
            <w:szCs w:val="24"/>
          </w:rPr>
          <w:t>University</w:t>
        </w:r>
      </w:smartTag>
      <w:r w:rsidR="00047A6D" w:rsidRPr="0092396A">
        <w:rPr>
          <w:sz w:val="24"/>
          <w:szCs w:val="24"/>
        </w:rPr>
        <w:t xml:space="preserve">, </w:t>
      </w:r>
      <w:smartTag w:uri="urn:schemas-microsoft-com:office:smarttags" w:element="place">
        <w:smartTag w:uri="urn:schemas-microsoft-com:office:smarttags" w:element="country-region">
          <w:r w:rsidR="00047A6D" w:rsidRPr="0092396A">
            <w:rPr>
              <w:sz w:val="24"/>
              <w:szCs w:val="24"/>
            </w:rPr>
            <w:t>Australia</w:t>
          </w:r>
        </w:smartTag>
      </w:smartTag>
    </w:p>
    <w:p w14:paraId="6276CA36" w14:textId="77777777" w:rsidR="00047A6D" w:rsidRPr="0092396A" w:rsidRDefault="00047A6D" w:rsidP="00BA3912">
      <w:pPr>
        <w:ind w:left="360"/>
        <w:jc w:val="both"/>
        <w:rPr>
          <w:sz w:val="24"/>
          <w:szCs w:val="24"/>
        </w:rPr>
      </w:pPr>
      <w:r w:rsidRPr="0092396A">
        <w:rPr>
          <w:sz w:val="24"/>
          <w:szCs w:val="24"/>
        </w:rPr>
        <w:t>Dissertation title: ‘The peasant economy and agricultural crisis in fifth</w:t>
      </w:r>
      <w:r w:rsidR="00E06D47">
        <w:rPr>
          <w:sz w:val="24"/>
          <w:szCs w:val="24"/>
        </w:rPr>
        <w:t>-</w:t>
      </w:r>
      <w:r w:rsidRPr="0092396A">
        <w:rPr>
          <w:sz w:val="24"/>
          <w:szCs w:val="24"/>
        </w:rPr>
        <w:t xml:space="preserve">century A. D. Italy and </w:t>
      </w:r>
      <w:smartTag w:uri="urn:schemas-microsoft-com:office:smarttags" w:element="place">
        <w:r w:rsidRPr="0092396A">
          <w:rPr>
            <w:sz w:val="24"/>
            <w:szCs w:val="24"/>
          </w:rPr>
          <w:t>Gaul</w:t>
        </w:r>
      </w:smartTag>
      <w:r w:rsidRPr="0092396A">
        <w:rPr>
          <w:sz w:val="24"/>
          <w:szCs w:val="24"/>
        </w:rPr>
        <w:t>’</w:t>
      </w:r>
    </w:p>
    <w:p w14:paraId="023876AD" w14:textId="77777777" w:rsidR="002F7DBC" w:rsidRDefault="00185349" w:rsidP="00EF2E8C">
      <w:pPr>
        <w:numPr>
          <w:ilvl w:val="0"/>
          <w:numId w:val="9"/>
        </w:numPr>
        <w:tabs>
          <w:tab w:val="clear" w:pos="720"/>
          <w:tab w:val="num" w:pos="360"/>
        </w:tabs>
        <w:ind w:left="360"/>
        <w:jc w:val="both"/>
        <w:rPr>
          <w:sz w:val="24"/>
          <w:szCs w:val="24"/>
        </w:rPr>
      </w:pPr>
      <w:r>
        <w:rPr>
          <w:sz w:val="24"/>
          <w:szCs w:val="24"/>
        </w:rPr>
        <w:t>1992–</w:t>
      </w:r>
      <w:r w:rsidR="006226E7">
        <w:rPr>
          <w:sz w:val="24"/>
          <w:szCs w:val="24"/>
        </w:rPr>
        <w:t xml:space="preserve">1994: </w:t>
      </w:r>
      <w:r w:rsidR="00047A6D" w:rsidRPr="0092396A">
        <w:rPr>
          <w:sz w:val="24"/>
          <w:szCs w:val="24"/>
        </w:rPr>
        <w:t>BA in Ancient History (minor in Archaeology), Auckland University, New Zealand</w:t>
      </w:r>
    </w:p>
    <w:p w14:paraId="4B2D8464" w14:textId="77777777" w:rsidR="002F7DBC" w:rsidRDefault="002F7DBC" w:rsidP="002F7DBC">
      <w:pPr>
        <w:ind w:left="360"/>
        <w:jc w:val="both"/>
        <w:rPr>
          <w:sz w:val="24"/>
          <w:szCs w:val="24"/>
        </w:rPr>
      </w:pPr>
    </w:p>
    <w:p w14:paraId="2C3CDD5A" w14:textId="77777777" w:rsidR="00047A6D" w:rsidRPr="002F7DBC" w:rsidRDefault="00BD5E3C" w:rsidP="002F7DBC">
      <w:pPr>
        <w:jc w:val="both"/>
        <w:rPr>
          <w:b/>
          <w:sz w:val="24"/>
          <w:szCs w:val="24"/>
        </w:rPr>
      </w:pPr>
      <w:r>
        <w:rPr>
          <w:b/>
          <w:sz w:val="24"/>
          <w:szCs w:val="24"/>
        </w:rPr>
        <w:t xml:space="preserve">HONORS, </w:t>
      </w:r>
      <w:r w:rsidR="00047A6D" w:rsidRPr="002F7DBC">
        <w:rPr>
          <w:b/>
          <w:sz w:val="24"/>
          <w:szCs w:val="24"/>
        </w:rPr>
        <w:t>AWARDS</w:t>
      </w:r>
      <w:r w:rsidR="00782ED5">
        <w:rPr>
          <w:b/>
          <w:sz w:val="24"/>
          <w:szCs w:val="24"/>
        </w:rPr>
        <w:t xml:space="preserve">, GRANTS, </w:t>
      </w:r>
      <w:r w:rsidR="002276B6" w:rsidRPr="002F7DBC">
        <w:rPr>
          <w:b/>
          <w:sz w:val="24"/>
          <w:szCs w:val="24"/>
        </w:rPr>
        <w:t>FELLOWSHIPS</w:t>
      </w:r>
    </w:p>
    <w:p w14:paraId="7FF237B1" w14:textId="1DC4CD7C" w:rsidR="00FF412C" w:rsidRDefault="00FF412C" w:rsidP="0003631A">
      <w:pPr>
        <w:numPr>
          <w:ilvl w:val="0"/>
          <w:numId w:val="11"/>
        </w:numPr>
        <w:tabs>
          <w:tab w:val="clear" w:pos="720"/>
          <w:tab w:val="num" w:pos="360"/>
        </w:tabs>
        <w:ind w:left="360"/>
        <w:jc w:val="both"/>
        <w:rPr>
          <w:sz w:val="24"/>
          <w:szCs w:val="24"/>
        </w:rPr>
      </w:pPr>
      <w:r>
        <w:rPr>
          <w:sz w:val="24"/>
          <w:szCs w:val="24"/>
        </w:rPr>
        <w:t>Ira H. Abrams Memorial Award for Distinguished Teaching, College of Arts and Sciences, University of Pennsylvania, 2021.</w:t>
      </w:r>
    </w:p>
    <w:p w14:paraId="36049B30" w14:textId="35CC76B1" w:rsidR="00AE61AA" w:rsidRDefault="00AE61AA" w:rsidP="0003631A">
      <w:pPr>
        <w:numPr>
          <w:ilvl w:val="0"/>
          <w:numId w:val="11"/>
        </w:numPr>
        <w:tabs>
          <w:tab w:val="clear" w:pos="720"/>
          <w:tab w:val="num" w:pos="360"/>
        </w:tabs>
        <w:ind w:left="360"/>
        <w:jc w:val="both"/>
        <w:rPr>
          <w:sz w:val="24"/>
          <w:szCs w:val="24"/>
        </w:rPr>
      </w:pPr>
      <w:r>
        <w:rPr>
          <w:sz w:val="24"/>
          <w:szCs w:val="24"/>
        </w:rPr>
        <w:t>A</w:t>
      </w:r>
      <w:r w:rsidR="004C2D5D">
        <w:rPr>
          <w:sz w:val="24"/>
          <w:szCs w:val="24"/>
        </w:rPr>
        <w:t xml:space="preserve">merican </w:t>
      </w:r>
      <w:r>
        <w:rPr>
          <w:sz w:val="24"/>
          <w:szCs w:val="24"/>
        </w:rPr>
        <w:t>C</w:t>
      </w:r>
      <w:r w:rsidR="004C2D5D">
        <w:rPr>
          <w:sz w:val="24"/>
          <w:szCs w:val="24"/>
        </w:rPr>
        <w:t xml:space="preserve">ouncil of </w:t>
      </w:r>
      <w:r>
        <w:rPr>
          <w:sz w:val="24"/>
          <w:szCs w:val="24"/>
        </w:rPr>
        <w:t>L</w:t>
      </w:r>
      <w:r w:rsidR="004C2D5D">
        <w:rPr>
          <w:sz w:val="24"/>
          <w:szCs w:val="24"/>
        </w:rPr>
        <w:t xml:space="preserve">earned </w:t>
      </w:r>
      <w:r>
        <w:rPr>
          <w:sz w:val="24"/>
          <w:szCs w:val="24"/>
        </w:rPr>
        <w:t>S</w:t>
      </w:r>
      <w:r w:rsidR="004C2D5D">
        <w:rPr>
          <w:sz w:val="24"/>
          <w:szCs w:val="24"/>
        </w:rPr>
        <w:t>ocieties (ACLS)</w:t>
      </w:r>
      <w:r>
        <w:rPr>
          <w:sz w:val="24"/>
          <w:szCs w:val="24"/>
        </w:rPr>
        <w:t xml:space="preserve"> Fellowship: ‘Living with Risk in the Late Roman World’, 2019-2020.</w:t>
      </w:r>
    </w:p>
    <w:p w14:paraId="69C263F1" w14:textId="77777777" w:rsidR="00BD5E3C" w:rsidRDefault="00BD5E3C" w:rsidP="0003631A">
      <w:pPr>
        <w:numPr>
          <w:ilvl w:val="0"/>
          <w:numId w:val="11"/>
        </w:numPr>
        <w:tabs>
          <w:tab w:val="clear" w:pos="720"/>
          <w:tab w:val="num" w:pos="360"/>
        </w:tabs>
        <w:ind w:left="360"/>
        <w:jc w:val="both"/>
        <w:rPr>
          <w:sz w:val="24"/>
          <w:szCs w:val="24"/>
        </w:rPr>
      </w:pPr>
      <w:r>
        <w:rPr>
          <w:sz w:val="24"/>
          <w:szCs w:val="24"/>
        </w:rPr>
        <w:t>Langford Eminent Scholar, Florida State University, October 2013.</w:t>
      </w:r>
    </w:p>
    <w:p w14:paraId="6180F6C8" w14:textId="77777777" w:rsidR="001479B3" w:rsidRDefault="001479B3" w:rsidP="0003631A">
      <w:pPr>
        <w:numPr>
          <w:ilvl w:val="0"/>
          <w:numId w:val="11"/>
        </w:numPr>
        <w:tabs>
          <w:tab w:val="clear" w:pos="720"/>
          <w:tab w:val="num" w:pos="360"/>
        </w:tabs>
        <w:ind w:left="360"/>
        <w:jc w:val="both"/>
        <w:rPr>
          <w:sz w:val="24"/>
          <w:szCs w:val="24"/>
        </w:rPr>
      </w:pPr>
      <w:r>
        <w:rPr>
          <w:sz w:val="24"/>
          <w:szCs w:val="24"/>
        </w:rPr>
        <w:t>N</w:t>
      </w:r>
      <w:r w:rsidR="00D3702A">
        <w:rPr>
          <w:sz w:val="24"/>
          <w:szCs w:val="24"/>
        </w:rPr>
        <w:t xml:space="preserve">ational </w:t>
      </w:r>
      <w:r>
        <w:rPr>
          <w:sz w:val="24"/>
          <w:szCs w:val="24"/>
        </w:rPr>
        <w:t>S</w:t>
      </w:r>
      <w:r w:rsidR="00D3702A">
        <w:rPr>
          <w:sz w:val="24"/>
          <w:szCs w:val="24"/>
        </w:rPr>
        <w:t xml:space="preserve">cience </w:t>
      </w:r>
      <w:r>
        <w:rPr>
          <w:sz w:val="24"/>
          <w:szCs w:val="24"/>
        </w:rPr>
        <w:t>F</w:t>
      </w:r>
      <w:r w:rsidR="00D3702A">
        <w:rPr>
          <w:sz w:val="24"/>
          <w:szCs w:val="24"/>
        </w:rPr>
        <w:t>oundation</w:t>
      </w:r>
      <w:r>
        <w:rPr>
          <w:sz w:val="24"/>
          <w:szCs w:val="24"/>
        </w:rPr>
        <w:t xml:space="preserve"> Grant: ‘</w:t>
      </w:r>
      <w:r w:rsidR="008315C7">
        <w:rPr>
          <w:sz w:val="24"/>
          <w:szCs w:val="24"/>
        </w:rPr>
        <w:t>The Archaeology of Rural Rome’, 2011</w:t>
      </w:r>
      <w:r>
        <w:rPr>
          <w:sz w:val="24"/>
          <w:szCs w:val="24"/>
        </w:rPr>
        <w:noBreakHyphen/>
        <w:t>201</w:t>
      </w:r>
      <w:r w:rsidR="000A5B78">
        <w:rPr>
          <w:sz w:val="24"/>
          <w:szCs w:val="24"/>
        </w:rPr>
        <w:t>5</w:t>
      </w:r>
      <w:r>
        <w:rPr>
          <w:sz w:val="24"/>
          <w:szCs w:val="24"/>
        </w:rPr>
        <w:t>: Faculty Associate (Principal Investigator: Kim Bowes).</w:t>
      </w:r>
    </w:p>
    <w:p w14:paraId="2B883584" w14:textId="77777777" w:rsidR="0003631A" w:rsidRPr="00986A07" w:rsidRDefault="0003631A" w:rsidP="0003631A">
      <w:pPr>
        <w:numPr>
          <w:ilvl w:val="0"/>
          <w:numId w:val="11"/>
        </w:numPr>
        <w:tabs>
          <w:tab w:val="clear" w:pos="720"/>
          <w:tab w:val="num" w:pos="360"/>
        </w:tabs>
        <w:ind w:left="360"/>
        <w:jc w:val="both"/>
        <w:rPr>
          <w:sz w:val="24"/>
          <w:szCs w:val="24"/>
        </w:rPr>
      </w:pPr>
      <w:r>
        <w:rPr>
          <w:sz w:val="24"/>
          <w:szCs w:val="24"/>
        </w:rPr>
        <w:t>Mellon New Directions Fellowship, 2011</w:t>
      </w:r>
      <w:r>
        <w:rPr>
          <w:sz w:val="24"/>
          <w:szCs w:val="24"/>
        </w:rPr>
        <w:noBreakHyphen/>
      </w:r>
      <w:r w:rsidR="003D304D">
        <w:rPr>
          <w:sz w:val="24"/>
          <w:szCs w:val="24"/>
        </w:rPr>
        <w:t>20</w:t>
      </w:r>
      <w:r>
        <w:rPr>
          <w:sz w:val="24"/>
          <w:szCs w:val="24"/>
        </w:rPr>
        <w:t xml:space="preserve">14: Master of Environmental Studies, </w:t>
      </w:r>
      <w:r w:rsidRPr="00986A07">
        <w:rPr>
          <w:sz w:val="24"/>
          <w:szCs w:val="24"/>
        </w:rPr>
        <w:t>Department of Earth and Environmental Sciences</w:t>
      </w:r>
      <w:r>
        <w:rPr>
          <w:sz w:val="24"/>
          <w:szCs w:val="24"/>
        </w:rPr>
        <w:t>,</w:t>
      </w:r>
      <w:r w:rsidRPr="00986A07">
        <w:rPr>
          <w:sz w:val="24"/>
          <w:szCs w:val="24"/>
        </w:rPr>
        <w:t xml:space="preserve"> University of Pennsylvania</w:t>
      </w:r>
      <w:r w:rsidR="00E36907">
        <w:rPr>
          <w:sz w:val="24"/>
          <w:szCs w:val="24"/>
        </w:rPr>
        <w:t>.</w:t>
      </w:r>
    </w:p>
    <w:p w14:paraId="2379E125" w14:textId="77777777" w:rsidR="0003631A" w:rsidRDefault="0003631A" w:rsidP="0003631A">
      <w:pPr>
        <w:numPr>
          <w:ilvl w:val="0"/>
          <w:numId w:val="11"/>
        </w:numPr>
        <w:tabs>
          <w:tab w:val="clear" w:pos="720"/>
          <w:tab w:val="num" w:pos="360"/>
        </w:tabs>
        <w:ind w:left="360"/>
        <w:jc w:val="both"/>
        <w:rPr>
          <w:sz w:val="24"/>
          <w:szCs w:val="24"/>
        </w:rPr>
      </w:pPr>
      <w:r>
        <w:rPr>
          <w:sz w:val="24"/>
          <w:szCs w:val="24"/>
        </w:rPr>
        <w:t>University of Pennsylvania SAS Cross-Cultural Contacts Initiative/Mellon Course-to-Book Grant, 2011: ‘America’s Roman Legacies’.</w:t>
      </w:r>
    </w:p>
    <w:p w14:paraId="15BF1A44" w14:textId="77777777" w:rsidR="0003631A" w:rsidRDefault="00D3702A" w:rsidP="0003631A">
      <w:pPr>
        <w:numPr>
          <w:ilvl w:val="0"/>
          <w:numId w:val="11"/>
        </w:numPr>
        <w:tabs>
          <w:tab w:val="clear" w:pos="720"/>
          <w:tab w:val="num" w:pos="360"/>
        </w:tabs>
        <w:ind w:left="360"/>
        <w:jc w:val="both"/>
        <w:rPr>
          <w:sz w:val="24"/>
          <w:szCs w:val="24"/>
        </w:rPr>
      </w:pPr>
      <w:r>
        <w:rPr>
          <w:sz w:val="24"/>
          <w:szCs w:val="24"/>
        </w:rPr>
        <w:t>Loeb Classical Library Foundation Fellowship: ‘Excavating the Roman Peasant’, 2011</w:t>
      </w:r>
      <w:r>
        <w:rPr>
          <w:sz w:val="24"/>
          <w:szCs w:val="24"/>
        </w:rPr>
        <w:noBreakHyphen/>
        <w:t>2012: Co-Principal Investigator (with Kim Bowes).</w:t>
      </w:r>
    </w:p>
    <w:p w14:paraId="5F5F63AA" w14:textId="77777777" w:rsidR="0003631A" w:rsidRDefault="0003631A" w:rsidP="0003631A">
      <w:pPr>
        <w:numPr>
          <w:ilvl w:val="0"/>
          <w:numId w:val="11"/>
        </w:numPr>
        <w:tabs>
          <w:tab w:val="clear" w:pos="720"/>
          <w:tab w:val="num" w:pos="360"/>
        </w:tabs>
        <w:ind w:left="360"/>
        <w:jc w:val="both"/>
        <w:rPr>
          <w:sz w:val="24"/>
          <w:szCs w:val="24"/>
        </w:rPr>
      </w:pPr>
      <w:r>
        <w:rPr>
          <w:sz w:val="24"/>
          <w:szCs w:val="24"/>
        </w:rPr>
        <w:t>Adjunct Fellow, Katz Center for Advanced Judaic Studies, Philadelphia, PA: ‘Conversion’, Fall 2010.</w:t>
      </w:r>
    </w:p>
    <w:p w14:paraId="697F5D1A" w14:textId="77777777" w:rsidR="00D3702A" w:rsidRDefault="00D3702A" w:rsidP="0003631A">
      <w:pPr>
        <w:numPr>
          <w:ilvl w:val="0"/>
          <w:numId w:val="11"/>
        </w:numPr>
        <w:tabs>
          <w:tab w:val="clear" w:pos="720"/>
          <w:tab w:val="num" w:pos="360"/>
        </w:tabs>
        <w:ind w:left="360"/>
        <w:jc w:val="both"/>
        <w:rPr>
          <w:sz w:val="24"/>
          <w:szCs w:val="24"/>
        </w:rPr>
      </w:pPr>
      <w:r>
        <w:rPr>
          <w:sz w:val="24"/>
          <w:szCs w:val="24"/>
        </w:rPr>
        <w:t>Loeb Classical Library Foundation Fellowship: ‘Excavating the Roman Peasant’, 2010</w:t>
      </w:r>
      <w:r>
        <w:rPr>
          <w:sz w:val="24"/>
          <w:szCs w:val="24"/>
        </w:rPr>
        <w:noBreakHyphen/>
        <w:t>2011: Principal Investigator.</w:t>
      </w:r>
    </w:p>
    <w:p w14:paraId="5623A14F" w14:textId="77777777" w:rsidR="0003631A" w:rsidRDefault="0003631A" w:rsidP="0003631A">
      <w:pPr>
        <w:numPr>
          <w:ilvl w:val="0"/>
          <w:numId w:val="11"/>
        </w:numPr>
        <w:tabs>
          <w:tab w:val="clear" w:pos="720"/>
          <w:tab w:val="num" w:pos="360"/>
        </w:tabs>
        <w:ind w:left="360"/>
        <w:jc w:val="both"/>
        <w:rPr>
          <w:sz w:val="24"/>
          <w:szCs w:val="24"/>
        </w:rPr>
      </w:pPr>
      <w:r>
        <w:rPr>
          <w:sz w:val="24"/>
          <w:szCs w:val="24"/>
        </w:rPr>
        <w:t>Penn University Research Foundation Grant: ‘Excavating the Roman Peasant’</w:t>
      </w:r>
      <w:r w:rsidR="004A1A5D">
        <w:rPr>
          <w:sz w:val="24"/>
          <w:szCs w:val="24"/>
        </w:rPr>
        <w:t>, 2010: Principal Investigator</w:t>
      </w:r>
      <w:r>
        <w:rPr>
          <w:sz w:val="24"/>
          <w:szCs w:val="24"/>
        </w:rPr>
        <w:t>.</w:t>
      </w:r>
    </w:p>
    <w:p w14:paraId="2FF03EFF" w14:textId="77777777" w:rsidR="0003631A" w:rsidRDefault="0003631A" w:rsidP="0003631A">
      <w:pPr>
        <w:numPr>
          <w:ilvl w:val="0"/>
          <w:numId w:val="11"/>
        </w:numPr>
        <w:tabs>
          <w:tab w:val="clear" w:pos="720"/>
          <w:tab w:val="num" w:pos="360"/>
        </w:tabs>
        <w:ind w:left="360"/>
        <w:jc w:val="both"/>
        <w:rPr>
          <w:sz w:val="24"/>
          <w:szCs w:val="24"/>
        </w:rPr>
      </w:pPr>
      <w:r>
        <w:rPr>
          <w:sz w:val="24"/>
          <w:szCs w:val="24"/>
        </w:rPr>
        <w:t>Penn Faculty Research Fellowship, Penn Humanities Forum, ‘Connections’ 2009–2010.</w:t>
      </w:r>
    </w:p>
    <w:p w14:paraId="2EAD9AAC" w14:textId="77777777" w:rsidR="0009592D" w:rsidRDefault="0009592D" w:rsidP="00893806">
      <w:pPr>
        <w:numPr>
          <w:ilvl w:val="0"/>
          <w:numId w:val="11"/>
        </w:numPr>
        <w:tabs>
          <w:tab w:val="clear" w:pos="720"/>
          <w:tab w:val="num" w:pos="360"/>
        </w:tabs>
        <w:ind w:left="360"/>
        <w:jc w:val="both"/>
        <w:rPr>
          <w:sz w:val="24"/>
          <w:szCs w:val="24"/>
        </w:rPr>
      </w:pPr>
      <w:r>
        <w:rPr>
          <w:sz w:val="24"/>
          <w:szCs w:val="24"/>
        </w:rPr>
        <w:t>Loeb Classical Library Foundation</w:t>
      </w:r>
      <w:r w:rsidR="00185349">
        <w:rPr>
          <w:sz w:val="24"/>
          <w:szCs w:val="24"/>
        </w:rPr>
        <w:t xml:space="preserve"> Fellowship, 2008–</w:t>
      </w:r>
      <w:r w:rsidR="00341784">
        <w:rPr>
          <w:sz w:val="24"/>
          <w:szCs w:val="24"/>
        </w:rPr>
        <w:t>20</w:t>
      </w:r>
      <w:r>
        <w:rPr>
          <w:sz w:val="24"/>
          <w:szCs w:val="24"/>
        </w:rPr>
        <w:t>09.</w:t>
      </w:r>
    </w:p>
    <w:p w14:paraId="551390C0" w14:textId="77777777" w:rsidR="00885E38" w:rsidRPr="00885E38" w:rsidRDefault="00885E38" w:rsidP="00893806">
      <w:pPr>
        <w:numPr>
          <w:ilvl w:val="0"/>
          <w:numId w:val="11"/>
        </w:numPr>
        <w:tabs>
          <w:tab w:val="clear" w:pos="720"/>
          <w:tab w:val="num" w:pos="360"/>
        </w:tabs>
        <w:ind w:left="360"/>
        <w:jc w:val="both"/>
        <w:rPr>
          <w:sz w:val="24"/>
          <w:szCs w:val="24"/>
        </w:rPr>
      </w:pPr>
      <w:r>
        <w:rPr>
          <w:sz w:val="24"/>
          <w:szCs w:val="24"/>
        </w:rPr>
        <w:t xml:space="preserve">Solmsen Fellowship, Institute for Research in the Humanities, University of Wisconsin, Madison, </w:t>
      </w:r>
      <w:r w:rsidR="00723839">
        <w:rPr>
          <w:sz w:val="24"/>
          <w:szCs w:val="24"/>
        </w:rPr>
        <w:t xml:space="preserve">WI, </w:t>
      </w:r>
      <w:r w:rsidR="00185349">
        <w:rPr>
          <w:sz w:val="24"/>
          <w:szCs w:val="24"/>
        </w:rPr>
        <w:t>2008–</w:t>
      </w:r>
      <w:r>
        <w:rPr>
          <w:sz w:val="24"/>
          <w:szCs w:val="24"/>
        </w:rPr>
        <w:t>2009 (declined)</w:t>
      </w:r>
      <w:r w:rsidR="00D96372">
        <w:rPr>
          <w:sz w:val="24"/>
          <w:szCs w:val="24"/>
        </w:rPr>
        <w:t>.</w:t>
      </w:r>
    </w:p>
    <w:p w14:paraId="6AA4EE8A" w14:textId="77777777" w:rsidR="00893806" w:rsidRPr="00893806" w:rsidRDefault="00F939F5" w:rsidP="00893806">
      <w:pPr>
        <w:numPr>
          <w:ilvl w:val="0"/>
          <w:numId w:val="11"/>
        </w:numPr>
        <w:tabs>
          <w:tab w:val="clear" w:pos="720"/>
          <w:tab w:val="num" w:pos="360"/>
        </w:tabs>
        <w:ind w:left="360"/>
        <w:jc w:val="both"/>
        <w:rPr>
          <w:sz w:val="24"/>
          <w:szCs w:val="24"/>
        </w:rPr>
      </w:pPr>
      <w:r w:rsidRPr="00F939F5">
        <w:rPr>
          <w:iCs/>
          <w:sz w:val="24"/>
          <w:szCs w:val="24"/>
        </w:rPr>
        <w:t>Moses Aaron Dropsie Term Fellowship</w:t>
      </w:r>
      <w:r w:rsidR="002276B6">
        <w:rPr>
          <w:sz w:val="24"/>
          <w:szCs w:val="24"/>
        </w:rPr>
        <w:t xml:space="preserve">, </w:t>
      </w:r>
      <w:r w:rsidR="00E45F82">
        <w:rPr>
          <w:sz w:val="24"/>
          <w:szCs w:val="24"/>
        </w:rPr>
        <w:t xml:space="preserve">Katz </w:t>
      </w:r>
      <w:r w:rsidR="002276B6">
        <w:rPr>
          <w:sz w:val="24"/>
          <w:szCs w:val="24"/>
        </w:rPr>
        <w:t>Center for Advanced J</w:t>
      </w:r>
      <w:r w:rsidR="00424650">
        <w:rPr>
          <w:sz w:val="24"/>
          <w:szCs w:val="24"/>
        </w:rPr>
        <w:t>udaic Studies, Philadelphia, PA:</w:t>
      </w:r>
      <w:r w:rsidR="002276B6">
        <w:rPr>
          <w:sz w:val="24"/>
          <w:szCs w:val="24"/>
        </w:rPr>
        <w:t xml:space="preserve"> </w:t>
      </w:r>
      <w:r w:rsidR="00893806">
        <w:rPr>
          <w:sz w:val="24"/>
          <w:szCs w:val="24"/>
        </w:rPr>
        <w:t>‘</w:t>
      </w:r>
      <w:r w:rsidR="00893806" w:rsidRPr="00893806">
        <w:rPr>
          <w:sz w:val="24"/>
          <w:szCs w:val="24"/>
        </w:rPr>
        <w:t>Jewish and Other Imperial Cultures in Late Antiquity:</w:t>
      </w:r>
      <w:r w:rsidR="00893806">
        <w:rPr>
          <w:sz w:val="24"/>
          <w:szCs w:val="24"/>
        </w:rPr>
        <w:t xml:space="preserve"> </w:t>
      </w:r>
      <w:r w:rsidR="00893806" w:rsidRPr="00893806">
        <w:rPr>
          <w:sz w:val="24"/>
          <w:szCs w:val="24"/>
        </w:rPr>
        <w:t>Literary, Social, and Material Histories</w:t>
      </w:r>
      <w:r w:rsidR="00893806">
        <w:rPr>
          <w:sz w:val="24"/>
          <w:szCs w:val="24"/>
        </w:rPr>
        <w:t>’</w:t>
      </w:r>
      <w:r w:rsidR="004A5A20">
        <w:rPr>
          <w:sz w:val="24"/>
          <w:szCs w:val="24"/>
        </w:rPr>
        <w:t>,</w:t>
      </w:r>
      <w:r w:rsidR="004A5A20" w:rsidRPr="004A5A20">
        <w:rPr>
          <w:sz w:val="24"/>
          <w:szCs w:val="24"/>
        </w:rPr>
        <w:t xml:space="preserve"> </w:t>
      </w:r>
      <w:r w:rsidR="004A5A20">
        <w:rPr>
          <w:sz w:val="24"/>
          <w:szCs w:val="24"/>
        </w:rPr>
        <w:t>Fall 2007</w:t>
      </w:r>
      <w:r w:rsidR="00893806">
        <w:rPr>
          <w:sz w:val="24"/>
          <w:szCs w:val="24"/>
        </w:rPr>
        <w:t>.</w:t>
      </w:r>
    </w:p>
    <w:p w14:paraId="54600756" w14:textId="77777777" w:rsidR="00047A6D" w:rsidRPr="0092396A" w:rsidRDefault="00047A6D" w:rsidP="00BA3912">
      <w:pPr>
        <w:numPr>
          <w:ilvl w:val="0"/>
          <w:numId w:val="11"/>
        </w:numPr>
        <w:tabs>
          <w:tab w:val="clear" w:pos="720"/>
          <w:tab w:val="num" w:pos="360"/>
        </w:tabs>
        <w:ind w:left="360"/>
        <w:jc w:val="both"/>
        <w:rPr>
          <w:sz w:val="24"/>
          <w:szCs w:val="24"/>
        </w:rPr>
      </w:pPr>
      <w:r w:rsidRPr="0092396A">
        <w:rPr>
          <w:sz w:val="24"/>
          <w:szCs w:val="24"/>
        </w:rPr>
        <w:t>Poynton Scholars</w:t>
      </w:r>
      <w:r w:rsidR="00185349">
        <w:rPr>
          <w:sz w:val="24"/>
          <w:szCs w:val="24"/>
        </w:rPr>
        <w:t>hip, Cambridge University, 1998–</w:t>
      </w:r>
      <w:r w:rsidRPr="0092396A">
        <w:rPr>
          <w:sz w:val="24"/>
          <w:szCs w:val="24"/>
        </w:rPr>
        <w:t>2001</w:t>
      </w:r>
      <w:r w:rsidR="00341784">
        <w:rPr>
          <w:sz w:val="24"/>
          <w:szCs w:val="24"/>
        </w:rPr>
        <w:t>.</w:t>
      </w:r>
    </w:p>
    <w:p w14:paraId="03065AF8" w14:textId="77777777" w:rsidR="00047A6D" w:rsidRPr="0092396A" w:rsidRDefault="00047A6D" w:rsidP="00BA3912">
      <w:pPr>
        <w:numPr>
          <w:ilvl w:val="0"/>
          <w:numId w:val="11"/>
        </w:numPr>
        <w:tabs>
          <w:tab w:val="clear" w:pos="720"/>
          <w:tab w:val="num" w:pos="360"/>
        </w:tabs>
        <w:ind w:left="360"/>
        <w:jc w:val="both"/>
        <w:rPr>
          <w:sz w:val="24"/>
          <w:szCs w:val="24"/>
        </w:rPr>
      </w:pPr>
      <w:r w:rsidRPr="0092396A">
        <w:rPr>
          <w:sz w:val="24"/>
          <w:szCs w:val="24"/>
        </w:rPr>
        <w:t>University Medal for M. Phil. Dissertation, Sydney University 1997</w:t>
      </w:r>
      <w:r w:rsidR="00341784">
        <w:rPr>
          <w:sz w:val="24"/>
          <w:szCs w:val="24"/>
        </w:rPr>
        <w:t>.</w:t>
      </w:r>
    </w:p>
    <w:p w14:paraId="25DC7EB6" w14:textId="77777777" w:rsidR="00047A6D" w:rsidRDefault="00047A6D" w:rsidP="00BA3912">
      <w:pPr>
        <w:numPr>
          <w:ilvl w:val="0"/>
          <w:numId w:val="11"/>
        </w:numPr>
        <w:tabs>
          <w:tab w:val="clear" w:pos="720"/>
          <w:tab w:val="num" w:pos="360"/>
        </w:tabs>
        <w:ind w:left="360"/>
        <w:jc w:val="both"/>
        <w:rPr>
          <w:sz w:val="24"/>
          <w:szCs w:val="24"/>
        </w:rPr>
      </w:pPr>
      <w:r w:rsidRPr="0092396A">
        <w:rPr>
          <w:sz w:val="24"/>
          <w:szCs w:val="24"/>
        </w:rPr>
        <w:t>University of Auckl</w:t>
      </w:r>
      <w:r w:rsidR="00605DAF">
        <w:rPr>
          <w:sz w:val="24"/>
          <w:szCs w:val="24"/>
        </w:rPr>
        <w:t xml:space="preserve">and Masters/Honours Scholarship, </w:t>
      </w:r>
      <w:r w:rsidRPr="0092396A">
        <w:rPr>
          <w:sz w:val="24"/>
          <w:szCs w:val="24"/>
        </w:rPr>
        <w:t>1995 (declined)</w:t>
      </w:r>
      <w:r w:rsidR="00341784">
        <w:rPr>
          <w:sz w:val="24"/>
          <w:szCs w:val="24"/>
        </w:rPr>
        <w:t>.</w:t>
      </w:r>
    </w:p>
    <w:p w14:paraId="16F5E2D0" w14:textId="77777777" w:rsidR="002F7DBC" w:rsidRDefault="001D3CA2" w:rsidP="00EF2E8C">
      <w:pPr>
        <w:numPr>
          <w:ilvl w:val="0"/>
          <w:numId w:val="10"/>
        </w:numPr>
        <w:tabs>
          <w:tab w:val="clear" w:pos="720"/>
          <w:tab w:val="num" w:pos="360"/>
        </w:tabs>
        <w:ind w:left="360"/>
        <w:jc w:val="both"/>
        <w:rPr>
          <w:sz w:val="24"/>
          <w:szCs w:val="24"/>
        </w:rPr>
      </w:pPr>
      <w:r w:rsidRPr="0092396A">
        <w:rPr>
          <w:sz w:val="24"/>
          <w:szCs w:val="24"/>
        </w:rPr>
        <w:t>Senior Scholar in Ancient History, Auckland University, 1994</w:t>
      </w:r>
      <w:r w:rsidR="00341784">
        <w:rPr>
          <w:sz w:val="24"/>
          <w:szCs w:val="24"/>
        </w:rPr>
        <w:t>.</w:t>
      </w:r>
    </w:p>
    <w:p w14:paraId="720B161C" w14:textId="77777777" w:rsidR="006B050B" w:rsidRDefault="006B050B">
      <w:pPr>
        <w:rPr>
          <w:b/>
          <w:sz w:val="24"/>
          <w:szCs w:val="24"/>
        </w:rPr>
      </w:pPr>
      <w:r>
        <w:rPr>
          <w:b/>
          <w:sz w:val="24"/>
          <w:szCs w:val="24"/>
        </w:rPr>
        <w:br w:type="page"/>
      </w:r>
    </w:p>
    <w:p w14:paraId="2E5C1421" w14:textId="77777777" w:rsidR="00473B62" w:rsidRDefault="00473B62" w:rsidP="00473B62">
      <w:pPr>
        <w:jc w:val="both"/>
        <w:rPr>
          <w:b/>
          <w:sz w:val="24"/>
          <w:szCs w:val="24"/>
        </w:rPr>
      </w:pPr>
      <w:r>
        <w:rPr>
          <w:b/>
          <w:sz w:val="24"/>
          <w:szCs w:val="24"/>
        </w:rPr>
        <w:lastRenderedPageBreak/>
        <w:t>UNDERGRADUATE TEACHING</w:t>
      </w:r>
    </w:p>
    <w:p w14:paraId="1D7CF574" w14:textId="77777777" w:rsidR="00473B62" w:rsidRPr="0092396A" w:rsidRDefault="00473B62" w:rsidP="00473B62">
      <w:pPr>
        <w:numPr>
          <w:ilvl w:val="0"/>
          <w:numId w:val="11"/>
        </w:numPr>
        <w:tabs>
          <w:tab w:val="clear" w:pos="720"/>
          <w:tab w:val="num" w:pos="360"/>
        </w:tabs>
        <w:ind w:left="360"/>
        <w:jc w:val="both"/>
        <w:rPr>
          <w:sz w:val="24"/>
          <w:szCs w:val="24"/>
        </w:rPr>
      </w:pPr>
      <w:r>
        <w:rPr>
          <w:sz w:val="24"/>
          <w:szCs w:val="24"/>
        </w:rPr>
        <w:t>ANCH 027/HIST 027: Rome, annually Spring 2006–current</w:t>
      </w:r>
    </w:p>
    <w:p w14:paraId="5DE13735" w14:textId="0D413F5E" w:rsidR="00110EA3" w:rsidRDefault="00110EA3" w:rsidP="00473B62">
      <w:pPr>
        <w:numPr>
          <w:ilvl w:val="0"/>
          <w:numId w:val="10"/>
        </w:numPr>
        <w:tabs>
          <w:tab w:val="clear" w:pos="720"/>
          <w:tab w:val="num" w:pos="360"/>
        </w:tabs>
        <w:ind w:left="360"/>
        <w:jc w:val="both"/>
        <w:rPr>
          <w:sz w:val="24"/>
          <w:szCs w:val="24"/>
        </w:rPr>
      </w:pPr>
      <w:r>
        <w:rPr>
          <w:sz w:val="24"/>
          <w:szCs w:val="24"/>
        </w:rPr>
        <w:t>CLST 129: Decline and Fall of the Roman Empire? (with Kim Bowes, CLST), Fall 2018</w:t>
      </w:r>
      <w:r w:rsidR="009702E1">
        <w:rPr>
          <w:sz w:val="24"/>
          <w:szCs w:val="24"/>
        </w:rPr>
        <w:t>; Fall 2020</w:t>
      </w:r>
    </w:p>
    <w:p w14:paraId="240FE4D1" w14:textId="77777777" w:rsidR="00473B62" w:rsidRPr="00BE1730" w:rsidRDefault="00473B62" w:rsidP="00473B62">
      <w:pPr>
        <w:numPr>
          <w:ilvl w:val="0"/>
          <w:numId w:val="10"/>
        </w:numPr>
        <w:tabs>
          <w:tab w:val="clear" w:pos="720"/>
          <w:tab w:val="num" w:pos="360"/>
        </w:tabs>
        <w:ind w:left="360"/>
        <w:jc w:val="both"/>
        <w:rPr>
          <w:sz w:val="24"/>
          <w:szCs w:val="24"/>
        </w:rPr>
      </w:pPr>
      <w:r>
        <w:rPr>
          <w:sz w:val="24"/>
          <w:szCs w:val="24"/>
        </w:rPr>
        <w:t>ANCH 145/CLST</w:t>
      </w:r>
      <w:r w:rsidRPr="0004788B">
        <w:rPr>
          <w:sz w:val="24"/>
          <w:szCs w:val="24"/>
        </w:rPr>
        <w:t xml:space="preserve"> 145</w:t>
      </w:r>
      <w:r>
        <w:rPr>
          <w:sz w:val="24"/>
          <w:szCs w:val="24"/>
        </w:rPr>
        <w:t xml:space="preserve"> =</w:t>
      </w:r>
      <w:r w:rsidRPr="0004788B">
        <w:rPr>
          <w:sz w:val="24"/>
          <w:szCs w:val="24"/>
        </w:rPr>
        <w:t>ANCH 209/CLST 209: Structures of the Roman Empire</w:t>
      </w:r>
      <w:r>
        <w:rPr>
          <w:sz w:val="24"/>
          <w:szCs w:val="24"/>
        </w:rPr>
        <w:t>, Fall 2005; Fall 2010; Fall 2011</w:t>
      </w:r>
      <w:r w:rsidR="00F3210A">
        <w:rPr>
          <w:sz w:val="24"/>
          <w:szCs w:val="24"/>
        </w:rPr>
        <w:t>; Spring 2017</w:t>
      </w:r>
    </w:p>
    <w:p w14:paraId="10C9E35F" w14:textId="41E5886E" w:rsidR="00473B62" w:rsidRDefault="00473B62" w:rsidP="00473B62">
      <w:pPr>
        <w:numPr>
          <w:ilvl w:val="0"/>
          <w:numId w:val="10"/>
        </w:numPr>
        <w:tabs>
          <w:tab w:val="clear" w:pos="720"/>
          <w:tab w:val="num" w:pos="360"/>
        </w:tabs>
        <w:ind w:left="360"/>
        <w:jc w:val="both"/>
        <w:rPr>
          <w:sz w:val="24"/>
          <w:szCs w:val="24"/>
        </w:rPr>
      </w:pPr>
      <w:r>
        <w:rPr>
          <w:sz w:val="24"/>
          <w:szCs w:val="24"/>
        </w:rPr>
        <w:t>CLST 311 = ANCH 311: Disasters in the Ancient Mediterran</w:t>
      </w:r>
      <w:r w:rsidR="00CD33C1">
        <w:rPr>
          <w:sz w:val="24"/>
          <w:szCs w:val="24"/>
        </w:rPr>
        <w:t>ean World, Fall 2007; Fall 2010. Co</w:t>
      </w:r>
      <w:r w:rsidR="003A5642">
        <w:rPr>
          <w:sz w:val="24"/>
          <w:szCs w:val="24"/>
        </w:rPr>
        <w:t>-taught with Laure</w:t>
      </w:r>
      <w:r w:rsidR="00172FDE">
        <w:rPr>
          <w:sz w:val="24"/>
          <w:szCs w:val="24"/>
        </w:rPr>
        <w:t>n</w:t>
      </w:r>
      <w:r w:rsidR="003A5642">
        <w:rPr>
          <w:sz w:val="24"/>
          <w:szCs w:val="24"/>
        </w:rPr>
        <w:t xml:space="preserve"> Ristvet</w:t>
      </w:r>
      <w:r w:rsidR="00CD33C1">
        <w:rPr>
          <w:sz w:val="24"/>
          <w:szCs w:val="24"/>
        </w:rPr>
        <w:t xml:space="preserve"> </w:t>
      </w:r>
      <w:r w:rsidR="003A5642">
        <w:rPr>
          <w:sz w:val="24"/>
          <w:szCs w:val="24"/>
        </w:rPr>
        <w:t>(</w:t>
      </w:r>
      <w:r w:rsidR="00CD33C1">
        <w:rPr>
          <w:sz w:val="24"/>
          <w:szCs w:val="24"/>
        </w:rPr>
        <w:t>ANTH</w:t>
      </w:r>
      <w:r w:rsidR="003A5642">
        <w:rPr>
          <w:sz w:val="24"/>
          <w:szCs w:val="24"/>
        </w:rPr>
        <w:t>)</w:t>
      </w:r>
      <w:r w:rsidR="00CD33C1">
        <w:rPr>
          <w:sz w:val="24"/>
          <w:szCs w:val="24"/>
        </w:rPr>
        <w:t>,</w:t>
      </w:r>
      <w:r>
        <w:rPr>
          <w:sz w:val="24"/>
          <w:szCs w:val="24"/>
        </w:rPr>
        <w:t xml:space="preserve"> Fall 2015</w:t>
      </w:r>
      <w:r w:rsidR="00521FEF">
        <w:rPr>
          <w:sz w:val="24"/>
          <w:szCs w:val="24"/>
        </w:rPr>
        <w:t>; Fall 2017</w:t>
      </w:r>
      <w:r w:rsidR="00DE0EB5">
        <w:rPr>
          <w:sz w:val="24"/>
          <w:szCs w:val="24"/>
        </w:rPr>
        <w:t>; Spring 2022</w:t>
      </w:r>
    </w:p>
    <w:p w14:paraId="2C2464E4" w14:textId="77777777" w:rsidR="00473B62" w:rsidRDefault="00473B62" w:rsidP="00473B62">
      <w:pPr>
        <w:numPr>
          <w:ilvl w:val="0"/>
          <w:numId w:val="10"/>
        </w:numPr>
        <w:tabs>
          <w:tab w:val="clear" w:pos="720"/>
          <w:tab w:val="num" w:pos="360"/>
        </w:tabs>
        <w:ind w:left="360"/>
        <w:jc w:val="both"/>
        <w:rPr>
          <w:sz w:val="24"/>
          <w:szCs w:val="24"/>
        </w:rPr>
      </w:pPr>
      <w:r w:rsidRPr="0004788B">
        <w:rPr>
          <w:sz w:val="24"/>
          <w:szCs w:val="24"/>
        </w:rPr>
        <w:t>CLST 375/ANCH 375</w:t>
      </w:r>
      <w:r>
        <w:rPr>
          <w:sz w:val="24"/>
          <w:szCs w:val="24"/>
        </w:rPr>
        <w:t xml:space="preserve"> = ANCH 307</w:t>
      </w:r>
      <w:r w:rsidRPr="0004788B">
        <w:rPr>
          <w:sz w:val="24"/>
          <w:szCs w:val="24"/>
        </w:rPr>
        <w:t>: Citizen in The Roman World/Social Exclusion and Marginality in the Roman World</w:t>
      </w:r>
      <w:r w:rsidR="001C2BEF">
        <w:rPr>
          <w:sz w:val="24"/>
          <w:szCs w:val="24"/>
        </w:rPr>
        <w:t>/Roman Underworld</w:t>
      </w:r>
      <w:r>
        <w:rPr>
          <w:sz w:val="24"/>
          <w:szCs w:val="24"/>
        </w:rPr>
        <w:t>, Fall 2009; Fall 2015</w:t>
      </w:r>
    </w:p>
    <w:p w14:paraId="0B3F4D35" w14:textId="77777777" w:rsidR="00473B62" w:rsidRDefault="00473B62" w:rsidP="00473B62">
      <w:pPr>
        <w:numPr>
          <w:ilvl w:val="0"/>
          <w:numId w:val="11"/>
        </w:numPr>
        <w:tabs>
          <w:tab w:val="clear" w:pos="720"/>
          <w:tab w:val="num" w:pos="360"/>
        </w:tabs>
        <w:ind w:left="360"/>
        <w:jc w:val="both"/>
        <w:rPr>
          <w:sz w:val="24"/>
          <w:szCs w:val="24"/>
        </w:rPr>
      </w:pPr>
      <w:r>
        <w:rPr>
          <w:sz w:val="24"/>
          <w:szCs w:val="24"/>
        </w:rPr>
        <w:t>CLST 108: Travel and Tourism in the Ancient Mediterranean, Fall 2005</w:t>
      </w:r>
    </w:p>
    <w:p w14:paraId="16819D95" w14:textId="77777777" w:rsidR="00473B62" w:rsidRDefault="00473B62" w:rsidP="00473B62">
      <w:pPr>
        <w:numPr>
          <w:ilvl w:val="0"/>
          <w:numId w:val="11"/>
        </w:numPr>
        <w:tabs>
          <w:tab w:val="clear" w:pos="720"/>
          <w:tab w:val="num" w:pos="360"/>
        </w:tabs>
        <w:ind w:left="360"/>
        <w:jc w:val="both"/>
        <w:rPr>
          <w:sz w:val="24"/>
          <w:szCs w:val="24"/>
        </w:rPr>
      </w:pPr>
      <w:r>
        <w:rPr>
          <w:sz w:val="24"/>
          <w:szCs w:val="24"/>
        </w:rPr>
        <w:t>ANC 028: Late Antique Rome, Fall 2006</w:t>
      </w:r>
    </w:p>
    <w:p w14:paraId="058720DE" w14:textId="77777777" w:rsidR="00473B62" w:rsidRDefault="00473B62" w:rsidP="00473B62">
      <w:pPr>
        <w:numPr>
          <w:ilvl w:val="0"/>
          <w:numId w:val="11"/>
        </w:numPr>
        <w:tabs>
          <w:tab w:val="clear" w:pos="720"/>
          <w:tab w:val="num" w:pos="360"/>
        </w:tabs>
        <w:ind w:left="360"/>
        <w:jc w:val="both"/>
        <w:rPr>
          <w:sz w:val="24"/>
          <w:szCs w:val="24"/>
        </w:rPr>
      </w:pPr>
      <w:r>
        <w:rPr>
          <w:sz w:val="24"/>
          <w:szCs w:val="24"/>
        </w:rPr>
        <w:t>CLST 113: Introduction to Greek and Roman History, Fall 2010</w:t>
      </w:r>
    </w:p>
    <w:p w14:paraId="2C049FEB" w14:textId="2C3C1D60" w:rsidR="00473B62" w:rsidRDefault="00473B62" w:rsidP="00473B62">
      <w:pPr>
        <w:numPr>
          <w:ilvl w:val="0"/>
          <w:numId w:val="11"/>
        </w:numPr>
        <w:tabs>
          <w:tab w:val="clear" w:pos="720"/>
          <w:tab w:val="num" w:pos="360"/>
        </w:tabs>
        <w:ind w:left="360"/>
        <w:jc w:val="both"/>
        <w:rPr>
          <w:sz w:val="24"/>
          <w:szCs w:val="24"/>
        </w:rPr>
      </w:pPr>
      <w:r>
        <w:rPr>
          <w:sz w:val="24"/>
          <w:szCs w:val="24"/>
        </w:rPr>
        <w:t>ANCH 300: Problems in Greek and Roman History</w:t>
      </w:r>
      <w:r w:rsidR="003D5B99">
        <w:rPr>
          <w:sz w:val="24"/>
          <w:szCs w:val="24"/>
        </w:rPr>
        <w:t xml:space="preserve"> = Lies My Ancient History Teacher Taught Me</w:t>
      </w:r>
      <w:r>
        <w:rPr>
          <w:sz w:val="24"/>
          <w:szCs w:val="24"/>
        </w:rPr>
        <w:t>, Fall 2014</w:t>
      </w:r>
      <w:r w:rsidR="00C52407">
        <w:rPr>
          <w:sz w:val="24"/>
          <w:szCs w:val="24"/>
        </w:rPr>
        <w:t>;</w:t>
      </w:r>
      <w:r w:rsidR="00D677FC">
        <w:rPr>
          <w:sz w:val="24"/>
          <w:szCs w:val="24"/>
        </w:rPr>
        <w:t xml:space="preserve"> Fall 2016</w:t>
      </w:r>
      <w:r w:rsidR="00110EA3">
        <w:rPr>
          <w:sz w:val="24"/>
          <w:szCs w:val="24"/>
        </w:rPr>
        <w:t>; Fall 2018</w:t>
      </w:r>
      <w:r w:rsidR="00810076">
        <w:rPr>
          <w:sz w:val="24"/>
          <w:szCs w:val="24"/>
        </w:rPr>
        <w:t>; Fall 2020</w:t>
      </w:r>
    </w:p>
    <w:p w14:paraId="4877C7D9" w14:textId="0D810632" w:rsidR="00473B62" w:rsidRPr="0004788B" w:rsidRDefault="00473B62" w:rsidP="00473B62">
      <w:pPr>
        <w:numPr>
          <w:ilvl w:val="0"/>
          <w:numId w:val="10"/>
        </w:numPr>
        <w:tabs>
          <w:tab w:val="clear" w:pos="720"/>
          <w:tab w:val="num" w:pos="360"/>
        </w:tabs>
        <w:ind w:left="360"/>
        <w:jc w:val="both"/>
        <w:rPr>
          <w:sz w:val="24"/>
          <w:szCs w:val="24"/>
        </w:rPr>
      </w:pPr>
      <w:r>
        <w:rPr>
          <w:sz w:val="24"/>
          <w:szCs w:val="24"/>
        </w:rPr>
        <w:t>ANCH 115/</w:t>
      </w:r>
      <w:r w:rsidRPr="005E2C68">
        <w:rPr>
          <w:sz w:val="24"/>
          <w:szCs w:val="24"/>
        </w:rPr>
        <w:t>CLST 115</w:t>
      </w:r>
      <w:r w:rsidR="00F75337">
        <w:rPr>
          <w:sz w:val="24"/>
          <w:szCs w:val="24"/>
        </w:rPr>
        <w:t xml:space="preserve"> = CLS</w:t>
      </w:r>
      <w:r w:rsidR="00280989">
        <w:rPr>
          <w:sz w:val="24"/>
          <w:szCs w:val="24"/>
        </w:rPr>
        <w:t>T</w:t>
      </w:r>
      <w:r w:rsidR="00F75337">
        <w:rPr>
          <w:sz w:val="24"/>
          <w:szCs w:val="24"/>
        </w:rPr>
        <w:t xml:space="preserve"> 029 (Freshman Seminar)</w:t>
      </w:r>
      <w:r w:rsidRPr="005E2C68">
        <w:rPr>
          <w:sz w:val="24"/>
          <w:szCs w:val="24"/>
        </w:rPr>
        <w:t>: Ancient Rome and America: America’s Roman Legacies</w:t>
      </w:r>
      <w:r>
        <w:rPr>
          <w:sz w:val="24"/>
          <w:szCs w:val="24"/>
        </w:rPr>
        <w:t>, Fall 2011; Spring 2015</w:t>
      </w:r>
      <w:r w:rsidR="00F75337">
        <w:rPr>
          <w:sz w:val="24"/>
          <w:szCs w:val="24"/>
        </w:rPr>
        <w:t>; Fall 2017</w:t>
      </w:r>
      <w:r w:rsidR="005010CD">
        <w:rPr>
          <w:sz w:val="24"/>
          <w:szCs w:val="24"/>
        </w:rPr>
        <w:t>; Spring 2019</w:t>
      </w:r>
      <w:r w:rsidR="00DE0EB5">
        <w:rPr>
          <w:sz w:val="24"/>
          <w:szCs w:val="24"/>
        </w:rPr>
        <w:t>, Fall 2021</w:t>
      </w:r>
    </w:p>
    <w:p w14:paraId="363AA2A1" w14:textId="77777777" w:rsidR="00473B62" w:rsidRDefault="00473B62" w:rsidP="00473B62">
      <w:pPr>
        <w:jc w:val="both"/>
        <w:rPr>
          <w:b/>
          <w:sz w:val="24"/>
          <w:szCs w:val="24"/>
        </w:rPr>
      </w:pPr>
    </w:p>
    <w:p w14:paraId="027DC951" w14:textId="77777777" w:rsidR="00473B62" w:rsidRPr="00834F06" w:rsidRDefault="00473B62" w:rsidP="00473B62">
      <w:pPr>
        <w:jc w:val="both"/>
        <w:rPr>
          <w:b/>
          <w:sz w:val="24"/>
          <w:szCs w:val="24"/>
        </w:rPr>
      </w:pPr>
      <w:r>
        <w:rPr>
          <w:b/>
          <w:sz w:val="24"/>
          <w:szCs w:val="24"/>
        </w:rPr>
        <w:t>GRADUATE TEACHING</w:t>
      </w:r>
    </w:p>
    <w:p w14:paraId="5C30F0FE" w14:textId="1E1F6543" w:rsidR="00F0669D" w:rsidRDefault="00F0669D" w:rsidP="00473B62">
      <w:pPr>
        <w:numPr>
          <w:ilvl w:val="0"/>
          <w:numId w:val="19"/>
        </w:numPr>
        <w:jc w:val="both"/>
        <w:rPr>
          <w:sz w:val="24"/>
          <w:szCs w:val="24"/>
        </w:rPr>
      </w:pPr>
      <w:r w:rsidRPr="00F0669D">
        <w:rPr>
          <w:sz w:val="24"/>
          <w:szCs w:val="24"/>
        </w:rPr>
        <w:t>RELS 609: Worlds of Late Antiquity, Fall 2021 (with Reyhan Durmaz, RELS)</w:t>
      </w:r>
    </w:p>
    <w:p w14:paraId="2EA0DF33" w14:textId="593187BB" w:rsidR="00B87B08" w:rsidRDefault="00B87B08" w:rsidP="00473B62">
      <w:pPr>
        <w:numPr>
          <w:ilvl w:val="0"/>
          <w:numId w:val="19"/>
        </w:numPr>
        <w:jc w:val="both"/>
        <w:rPr>
          <w:sz w:val="24"/>
          <w:szCs w:val="24"/>
        </w:rPr>
      </w:pPr>
      <w:r>
        <w:rPr>
          <w:sz w:val="24"/>
          <w:szCs w:val="24"/>
        </w:rPr>
        <w:t>ANCH 535: Problems in Roman Imperial History, Fall 2016</w:t>
      </w:r>
      <w:r w:rsidR="006247A1">
        <w:rPr>
          <w:sz w:val="24"/>
          <w:szCs w:val="24"/>
        </w:rPr>
        <w:t>; Spring 2021</w:t>
      </w:r>
    </w:p>
    <w:p w14:paraId="6C9F78E6" w14:textId="77777777" w:rsidR="000A115B" w:rsidRDefault="000A115B" w:rsidP="00473B62">
      <w:pPr>
        <w:numPr>
          <w:ilvl w:val="0"/>
          <w:numId w:val="19"/>
        </w:numPr>
        <w:jc w:val="both"/>
        <w:rPr>
          <w:sz w:val="24"/>
          <w:szCs w:val="24"/>
        </w:rPr>
      </w:pPr>
      <w:r>
        <w:rPr>
          <w:sz w:val="24"/>
          <w:szCs w:val="24"/>
        </w:rPr>
        <w:t>ANCH 501: Comparative Legal Systems, Spring 2016 (with Joseph Lowry, NELC)</w:t>
      </w:r>
    </w:p>
    <w:p w14:paraId="3CEE0A70" w14:textId="77777777" w:rsidR="00473B62" w:rsidRDefault="00473B62" w:rsidP="00473B62">
      <w:pPr>
        <w:numPr>
          <w:ilvl w:val="0"/>
          <w:numId w:val="19"/>
        </w:numPr>
        <w:jc w:val="both"/>
        <w:rPr>
          <w:sz w:val="24"/>
          <w:szCs w:val="24"/>
        </w:rPr>
      </w:pPr>
      <w:r>
        <w:rPr>
          <w:sz w:val="24"/>
          <w:szCs w:val="24"/>
        </w:rPr>
        <w:t>ANCH 535: Methodologies for Writing Roman History, Spring 2006</w:t>
      </w:r>
    </w:p>
    <w:p w14:paraId="13134055" w14:textId="77777777" w:rsidR="00473B62" w:rsidRPr="00834F06" w:rsidRDefault="00473B62" w:rsidP="00473B62">
      <w:pPr>
        <w:numPr>
          <w:ilvl w:val="0"/>
          <w:numId w:val="19"/>
        </w:numPr>
        <w:jc w:val="both"/>
        <w:rPr>
          <w:b/>
          <w:sz w:val="24"/>
          <w:szCs w:val="24"/>
        </w:rPr>
      </w:pPr>
      <w:r>
        <w:rPr>
          <w:sz w:val="24"/>
          <w:szCs w:val="24"/>
        </w:rPr>
        <w:t>ANCH 616 = CLST 61</w:t>
      </w:r>
      <w:r w:rsidR="00184066">
        <w:rPr>
          <w:sz w:val="24"/>
          <w:szCs w:val="24"/>
        </w:rPr>
        <w:t xml:space="preserve">6: Ancient Economies, Fall 2006. Co-taught with Kim Bowes (CLST) Spring 2012; Spring 2018 </w:t>
      </w:r>
    </w:p>
    <w:p w14:paraId="6497C7F5" w14:textId="77777777" w:rsidR="00473B62" w:rsidRPr="00834F06" w:rsidRDefault="00473B62" w:rsidP="00473B62">
      <w:pPr>
        <w:numPr>
          <w:ilvl w:val="0"/>
          <w:numId w:val="19"/>
        </w:numPr>
        <w:jc w:val="both"/>
        <w:rPr>
          <w:b/>
          <w:sz w:val="24"/>
          <w:szCs w:val="24"/>
        </w:rPr>
      </w:pPr>
      <w:r w:rsidRPr="00834F06">
        <w:rPr>
          <w:sz w:val="24"/>
          <w:szCs w:val="24"/>
        </w:rPr>
        <w:t xml:space="preserve">ANCH 612: Roman Law, </w:t>
      </w:r>
      <w:r>
        <w:rPr>
          <w:sz w:val="24"/>
          <w:szCs w:val="24"/>
        </w:rPr>
        <w:t xml:space="preserve">Spring </w:t>
      </w:r>
      <w:r w:rsidRPr="00834F06">
        <w:rPr>
          <w:sz w:val="24"/>
          <w:szCs w:val="24"/>
        </w:rPr>
        <w:t>2007</w:t>
      </w:r>
    </w:p>
    <w:p w14:paraId="2DDEDBFF" w14:textId="26E8E4BC" w:rsidR="00473B62" w:rsidRPr="00834F06" w:rsidRDefault="00473B62" w:rsidP="00473B62">
      <w:pPr>
        <w:numPr>
          <w:ilvl w:val="0"/>
          <w:numId w:val="19"/>
        </w:numPr>
        <w:jc w:val="both"/>
        <w:rPr>
          <w:b/>
          <w:sz w:val="24"/>
          <w:szCs w:val="24"/>
        </w:rPr>
      </w:pPr>
      <w:r>
        <w:rPr>
          <w:sz w:val="24"/>
          <w:szCs w:val="24"/>
        </w:rPr>
        <w:t>ANCH 535: Problems in Roman History, Spring 2008; Spring 2011</w:t>
      </w:r>
      <w:r w:rsidR="00645325">
        <w:rPr>
          <w:sz w:val="24"/>
          <w:szCs w:val="24"/>
        </w:rPr>
        <w:t>; Spring 2021</w:t>
      </w:r>
    </w:p>
    <w:p w14:paraId="59AA7EE1" w14:textId="77777777" w:rsidR="00473B62" w:rsidRPr="00834F06" w:rsidRDefault="00473B62" w:rsidP="00473B62">
      <w:pPr>
        <w:numPr>
          <w:ilvl w:val="0"/>
          <w:numId w:val="19"/>
        </w:numPr>
        <w:jc w:val="both"/>
        <w:rPr>
          <w:b/>
          <w:sz w:val="24"/>
          <w:szCs w:val="24"/>
        </w:rPr>
      </w:pPr>
      <w:r>
        <w:rPr>
          <w:sz w:val="24"/>
          <w:szCs w:val="24"/>
        </w:rPr>
        <w:t>CLST 609 = ANCH 535: Roman Letters (with Cynthia Damon), Fall 2009; Roman Imperial Biography (with Cynthia Damon), Fall 2014</w:t>
      </w:r>
    </w:p>
    <w:p w14:paraId="7CD2753F" w14:textId="77777777" w:rsidR="00473B62" w:rsidRPr="00834F06" w:rsidRDefault="00473B62" w:rsidP="00473B62">
      <w:pPr>
        <w:jc w:val="both"/>
        <w:rPr>
          <w:b/>
          <w:sz w:val="24"/>
          <w:szCs w:val="24"/>
        </w:rPr>
      </w:pPr>
    </w:p>
    <w:p w14:paraId="30E8E73A" w14:textId="77777777" w:rsidR="00047A6D" w:rsidRPr="00834F06" w:rsidRDefault="00047A6D" w:rsidP="00834F06">
      <w:pPr>
        <w:jc w:val="both"/>
        <w:rPr>
          <w:b/>
          <w:sz w:val="24"/>
          <w:szCs w:val="24"/>
        </w:rPr>
      </w:pPr>
      <w:r w:rsidRPr="00834F06">
        <w:rPr>
          <w:b/>
          <w:sz w:val="24"/>
          <w:szCs w:val="24"/>
        </w:rPr>
        <w:t>PUBLICATIONS</w:t>
      </w:r>
    </w:p>
    <w:p w14:paraId="71FB60ED" w14:textId="639922FB" w:rsidR="00990ED5" w:rsidRPr="00990ED5" w:rsidRDefault="00990ED5" w:rsidP="00DE398A">
      <w:pPr>
        <w:rPr>
          <w:sz w:val="24"/>
          <w:szCs w:val="24"/>
        </w:rPr>
      </w:pPr>
      <w:r>
        <w:rPr>
          <w:i/>
          <w:sz w:val="24"/>
          <w:szCs w:val="24"/>
        </w:rPr>
        <w:t>Books:</w:t>
      </w:r>
    </w:p>
    <w:p w14:paraId="53C26187" w14:textId="77777777" w:rsidR="001E0665" w:rsidRDefault="00794C3A" w:rsidP="00990ED5">
      <w:pPr>
        <w:numPr>
          <w:ilvl w:val="0"/>
          <w:numId w:val="10"/>
        </w:numPr>
        <w:tabs>
          <w:tab w:val="clear" w:pos="720"/>
          <w:tab w:val="num" w:pos="360"/>
        </w:tabs>
        <w:ind w:left="360"/>
        <w:jc w:val="both"/>
        <w:rPr>
          <w:i/>
          <w:sz w:val="24"/>
          <w:szCs w:val="24"/>
        </w:rPr>
      </w:pPr>
      <w:r>
        <w:rPr>
          <w:i/>
          <w:sz w:val="24"/>
          <w:szCs w:val="24"/>
        </w:rPr>
        <w:t>Living With Risk</w:t>
      </w:r>
      <w:r w:rsidR="001E0665">
        <w:rPr>
          <w:i/>
          <w:sz w:val="24"/>
          <w:szCs w:val="24"/>
        </w:rPr>
        <w:t xml:space="preserve"> in the Late Roman World</w:t>
      </w:r>
      <w:r w:rsidR="001E0665">
        <w:rPr>
          <w:sz w:val="24"/>
          <w:szCs w:val="24"/>
        </w:rPr>
        <w:t xml:space="preserve"> (in preparation).</w:t>
      </w:r>
    </w:p>
    <w:p w14:paraId="63245494" w14:textId="77777777" w:rsidR="00990ED5" w:rsidRPr="00990ED5" w:rsidRDefault="00990ED5" w:rsidP="00990ED5">
      <w:pPr>
        <w:numPr>
          <w:ilvl w:val="0"/>
          <w:numId w:val="10"/>
        </w:numPr>
        <w:tabs>
          <w:tab w:val="clear" w:pos="720"/>
          <w:tab w:val="num" w:pos="360"/>
        </w:tabs>
        <w:ind w:left="360"/>
        <w:jc w:val="both"/>
        <w:rPr>
          <w:i/>
          <w:sz w:val="24"/>
          <w:szCs w:val="24"/>
        </w:rPr>
      </w:pPr>
      <w:r>
        <w:rPr>
          <w:i/>
          <w:sz w:val="24"/>
          <w:szCs w:val="24"/>
        </w:rPr>
        <w:t>Constructing Communities in the Late Roman Countryside</w:t>
      </w:r>
      <w:r>
        <w:rPr>
          <w:sz w:val="24"/>
          <w:szCs w:val="24"/>
        </w:rPr>
        <w:t>, Cambridge University Press (</w:t>
      </w:r>
      <w:r w:rsidR="00D00FFF">
        <w:rPr>
          <w:sz w:val="24"/>
          <w:szCs w:val="24"/>
        </w:rPr>
        <w:t>2011</w:t>
      </w:r>
      <w:r>
        <w:rPr>
          <w:sz w:val="24"/>
          <w:szCs w:val="24"/>
        </w:rPr>
        <w:t>).</w:t>
      </w:r>
    </w:p>
    <w:p w14:paraId="03CD981F" w14:textId="77777777" w:rsidR="00EB75D7" w:rsidRDefault="00EB75D7" w:rsidP="003646B5">
      <w:pPr>
        <w:rPr>
          <w:i/>
          <w:sz w:val="24"/>
          <w:szCs w:val="24"/>
        </w:rPr>
      </w:pPr>
    </w:p>
    <w:p w14:paraId="01519563" w14:textId="77777777" w:rsidR="003646B5" w:rsidRPr="003646B5" w:rsidRDefault="00DE398A" w:rsidP="003646B5">
      <w:pPr>
        <w:rPr>
          <w:i/>
          <w:sz w:val="24"/>
          <w:szCs w:val="24"/>
        </w:rPr>
      </w:pPr>
      <w:r w:rsidRPr="00DB03E8">
        <w:rPr>
          <w:i/>
          <w:sz w:val="24"/>
          <w:szCs w:val="24"/>
        </w:rPr>
        <w:t>Articles and Book Chapters:</w:t>
      </w:r>
    </w:p>
    <w:p w14:paraId="31DCAC51" w14:textId="77777777" w:rsidR="00C93E7B" w:rsidRDefault="00C93E7B" w:rsidP="0011593E">
      <w:pPr>
        <w:numPr>
          <w:ilvl w:val="0"/>
          <w:numId w:val="11"/>
        </w:numPr>
        <w:tabs>
          <w:tab w:val="clear" w:pos="720"/>
          <w:tab w:val="num" w:pos="360"/>
        </w:tabs>
        <w:ind w:left="360"/>
        <w:jc w:val="both"/>
        <w:rPr>
          <w:sz w:val="24"/>
          <w:szCs w:val="24"/>
        </w:rPr>
      </w:pPr>
      <w:r>
        <w:rPr>
          <w:sz w:val="24"/>
          <w:szCs w:val="24"/>
        </w:rPr>
        <w:t>‘Retrospective Risk Assessment of Two Contrasting Earthquakes in the Early Byzantine Mediterranean’, with S. P. Phipps (in preparation).</w:t>
      </w:r>
      <w:r w:rsidR="00E54227">
        <w:rPr>
          <w:sz w:val="24"/>
          <w:szCs w:val="24"/>
        </w:rPr>
        <w:t xml:space="preserve"> </w:t>
      </w:r>
    </w:p>
    <w:p w14:paraId="79CB5F7D" w14:textId="75E54148" w:rsidR="00B2582C" w:rsidRDefault="00B2582C" w:rsidP="00B2582C">
      <w:pPr>
        <w:numPr>
          <w:ilvl w:val="0"/>
          <w:numId w:val="11"/>
        </w:numPr>
        <w:tabs>
          <w:tab w:val="clear" w:pos="720"/>
          <w:tab w:val="num" w:pos="360"/>
        </w:tabs>
        <w:ind w:left="360"/>
        <w:jc w:val="both"/>
        <w:rPr>
          <w:sz w:val="24"/>
          <w:szCs w:val="24"/>
        </w:rPr>
      </w:pPr>
      <w:r>
        <w:rPr>
          <w:sz w:val="24"/>
          <w:szCs w:val="24"/>
        </w:rPr>
        <w:t>‘</w:t>
      </w:r>
      <w:r w:rsidRPr="00C937F4">
        <w:rPr>
          <w:sz w:val="24"/>
          <w:szCs w:val="24"/>
        </w:rPr>
        <w:t>Sacred Landscapes of Germanus: Movement, Power and Identity</w:t>
      </w:r>
      <w:r>
        <w:rPr>
          <w:sz w:val="24"/>
          <w:szCs w:val="24"/>
        </w:rPr>
        <w:t>’ (</w:t>
      </w:r>
      <w:r w:rsidR="006247A1">
        <w:rPr>
          <w:sz w:val="24"/>
          <w:szCs w:val="24"/>
        </w:rPr>
        <w:t>in preparation</w:t>
      </w:r>
      <w:r>
        <w:rPr>
          <w:sz w:val="24"/>
          <w:szCs w:val="24"/>
        </w:rPr>
        <w:t>).</w:t>
      </w:r>
    </w:p>
    <w:p w14:paraId="359EC644" w14:textId="77777777" w:rsidR="007A1046" w:rsidRDefault="007A1046" w:rsidP="007A1046">
      <w:pPr>
        <w:numPr>
          <w:ilvl w:val="0"/>
          <w:numId w:val="11"/>
        </w:numPr>
        <w:ind w:left="360"/>
        <w:jc w:val="both"/>
        <w:rPr>
          <w:sz w:val="24"/>
          <w:szCs w:val="24"/>
        </w:rPr>
      </w:pPr>
      <w:r w:rsidRPr="006B5256">
        <w:rPr>
          <w:sz w:val="24"/>
          <w:szCs w:val="24"/>
        </w:rPr>
        <w:t xml:space="preserve">‘The Countryside—Western Empire’, in L. V. Rutgers, J. Magness, R. Jensen and N. Christie, eds., </w:t>
      </w:r>
      <w:r w:rsidRPr="006B5256">
        <w:rPr>
          <w:i/>
          <w:sz w:val="24"/>
          <w:szCs w:val="24"/>
        </w:rPr>
        <w:t>The Cambridge History of Late Antique Archaeology</w:t>
      </w:r>
      <w:r w:rsidRPr="006B5256">
        <w:rPr>
          <w:sz w:val="24"/>
          <w:szCs w:val="24"/>
        </w:rPr>
        <w:t>, Cambridge University Press (submitted).</w:t>
      </w:r>
    </w:p>
    <w:p w14:paraId="0A1B2F5E" w14:textId="56253BBC" w:rsidR="00AE2045" w:rsidRDefault="00AE2045" w:rsidP="00B2582C">
      <w:pPr>
        <w:numPr>
          <w:ilvl w:val="0"/>
          <w:numId w:val="11"/>
        </w:numPr>
        <w:tabs>
          <w:tab w:val="clear" w:pos="720"/>
          <w:tab w:val="num" w:pos="360"/>
        </w:tabs>
        <w:ind w:left="360"/>
        <w:jc w:val="both"/>
        <w:rPr>
          <w:sz w:val="24"/>
          <w:szCs w:val="24"/>
        </w:rPr>
      </w:pPr>
      <w:r>
        <w:rPr>
          <w:sz w:val="24"/>
          <w:szCs w:val="24"/>
        </w:rPr>
        <w:lastRenderedPageBreak/>
        <w:t>‘Chapter 2: Methodologies’, with</w:t>
      </w:r>
      <w:r w:rsidR="00776BBF">
        <w:rPr>
          <w:sz w:val="24"/>
          <w:szCs w:val="24"/>
        </w:rPr>
        <w:t xml:space="preserve"> </w:t>
      </w:r>
      <w:r w:rsidR="00776BBF" w:rsidRPr="00D55C71">
        <w:rPr>
          <w:sz w:val="24"/>
          <w:szCs w:val="24"/>
        </w:rPr>
        <w:t>A</w:t>
      </w:r>
      <w:r w:rsidR="00776BBF">
        <w:rPr>
          <w:sz w:val="24"/>
          <w:szCs w:val="24"/>
        </w:rPr>
        <w:t xml:space="preserve">. </w:t>
      </w:r>
      <w:r w:rsidR="00776BBF" w:rsidRPr="00D55C71">
        <w:rPr>
          <w:sz w:val="24"/>
          <w:szCs w:val="24"/>
        </w:rPr>
        <w:t>Arnoldus-Huyzendveld,</w:t>
      </w:r>
      <w:r w:rsidR="00776BBF">
        <w:rPr>
          <w:sz w:val="24"/>
          <w:szCs w:val="24"/>
        </w:rPr>
        <w:t xml:space="preserve"> K. D. Bowes, S. Collins-Elliot,</w:t>
      </w:r>
      <w:r w:rsidR="00776BBF" w:rsidRPr="00D55C71">
        <w:rPr>
          <w:sz w:val="24"/>
          <w:szCs w:val="24"/>
        </w:rPr>
        <w:t xml:space="preserve"> M</w:t>
      </w:r>
      <w:r w:rsidR="00776BBF">
        <w:rPr>
          <w:sz w:val="24"/>
          <w:szCs w:val="24"/>
        </w:rPr>
        <w:t xml:space="preserve">. </w:t>
      </w:r>
      <w:r w:rsidR="00776BBF" w:rsidRPr="00D55C71">
        <w:rPr>
          <w:sz w:val="24"/>
          <w:szCs w:val="24"/>
        </w:rPr>
        <w:t>Ghisleni, M</w:t>
      </w:r>
      <w:r w:rsidR="00776BBF">
        <w:rPr>
          <w:sz w:val="24"/>
          <w:szCs w:val="24"/>
        </w:rPr>
        <w:t xml:space="preserve">. </w:t>
      </w:r>
      <w:r w:rsidR="00776BBF" w:rsidRPr="00D55C71">
        <w:rPr>
          <w:sz w:val="24"/>
          <w:szCs w:val="24"/>
        </w:rPr>
        <w:t>MacKinnon,</w:t>
      </w:r>
      <w:r w:rsidR="00776BBF">
        <w:rPr>
          <w:sz w:val="24"/>
          <w:szCs w:val="24"/>
        </w:rPr>
        <w:t xml:space="preserve"> J. Mathieu, </w:t>
      </w:r>
      <w:r w:rsidR="00776BBF" w:rsidRPr="00D55C71">
        <w:rPr>
          <w:sz w:val="24"/>
          <w:szCs w:val="24"/>
        </w:rPr>
        <w:t>A</w:t>
      </w:r>
      <w:r w:rsidR="00776BBF">
        <w:rPr>
          <w:sz w:val="24"/>
          <w:szCs w:val="24"/>
        </w:rPr>
        <w:t xml:space="preserve">. </w:t>
      </w:r>
      <w:r w:rsidR="00776BBF" w:rsidRPr="00D55C71">
        <w:rPr>
          <w:sz w:val="24"/>
          <w:szCs w:val="24"/>
        </w:rPr>
        <w:t>M</w:t>
      </w:r>
      <w:r w:rsidR="00776BBF">
        <w:rPr>
          <w:sz w:val="24"/>
          <w:szCs w:val="24"/>
        </w:rPr>
        <w:t xml:space="preserve">. </w:t>
      </w:r>
      <w:r w:rsidR="00776BBF" w:rsidRPr="00D55C71">
        <w:rPr>
          <w:sz w:val="24"/>
          <w:szCs w:val="24"/>
        </w:rPr>
        <w:t>Mercuri,</w:t>
      </w:r>
      <w:r w:rsidR="00776BBF">
        <w:rPr>
          <w:sz w:val="24"/>
          <w:szCs w:val="24"/>
        </w:rPr>
        <w:t xml:space="preserve"> M. Sfacteria</w:t>
      </w:r>
      <w:r w:rsidR="00776BBF" w:rsidRPr="00D55C71">
        <w:rPr>
          <w:sz w:val="24"/>
          <w:szCs w:val="24"/>
        </w:rPr>
        <w:t xml:space="preserve"> and E</w:t>
      </w:r>
      <w:r w:rsidR="00776BBF">
        <w:rPr>
          <w:sz w:val="24"/>
          <w:szCs w:val="24"/>
        </w:rPr>
        <w:t xml:space="preserve">. </w:t>
      </w:r>
      <w:r w:rsidR="00776BBF" w:rsidRPr="00D55C71">
        <w:rPr>
          <w:sz w:val="24"/>
          <w:szCs w:val="24"/>
        </w:rPr>
        <w:t>Vaccaro</w:t>
      </w:r>
      <w:r w:rsidR="00776BBF">
        <w:rPr>
          <w:sz w:val="24"/>
          <w:szCs w:val="24"/>
        </w:rPr>
        <w:t xml:space="preserve">, in K. D. Bowes, ed., </w:t>
      </w:r>
      <w:r w:rsidR="00776BBF">
        <w:rPr>
          <w:i/>
          <w:sz w:val="24"/>
          <w:szCs w:val="24"/>
        </w:rPr>
        <w:t>The Roman Peasant Project 2009</w:t>
      </w:r>
      <w:r w:rsidR="00776BBF">
        <w:rPr>
          <w:i/>
          <w:sz w:val="24"/>
          <w:szCs w:val="24"/>
        </w:rPr>
        <w:noBreakHyphen/>
        <w:t>2014: Excavating the Roman Rural Poor</w:t>
      </w:r>
      <w:r w:rsidR="00776BBF">
        <w:rPr>
          <w:sz w:val="24"/>
          <w:szCs w:val="24"/>
        </w:rPr>
        <w:t xml:space="preserve">, </w:t>
      </w:r>
      <w:r w:rsidR="00042027">
        <w:rPr>
          <w:sz w:val="24"/>
          <w:szCs w:val="24"/>
        </w:rPr>
        <w:t xml:space="preserve">2 vols., University of Pennsylvania Press </w:t>
      </w:r>
      <w:r w:rsidR="00776BBF">
        <w:rPr>
          <w:sz w:val="24"/>
          <w:szCs w:val="24"/>
        </w:rPr>
        <w:t>(</w:t>
      </w:r>
      <w:r w:rsidR="00042027">
        <w:rPr>
          <w:sz w:val="24"/>
          <w:szCs w:val="24"/>
        </w:rPr>
        <w:t>202</w:t>
      </w:r>
      <w:r w:rsidR="007A1046">
        <w:rPr>
          <w:sz w:val="24"/>
          <w:szCs w:val="24"/>
        </w:rPr>
        <w:t>1</w:t>
      </w:r>
      <w:r w:rsidR="00776BBF">
        <w:rPr>
          <w:sz w:val="24"/>
          <w:szCs w:val="24"/>
        </w:rPr>
        <w:t xml:space="preserve">). </w:t>
      </w:r>
    </w:p>
    <w:p w14:paraId="4FF4E910" w14:textId="6C453EF6" w:rsidR="00AE2045" w:rsidRDefault="00AE2045" w:rsidP="0011593E">
      <w:pPr>
        <w:numPr>
          <w:ilvl w:val="0"/>
          <w:numId w:val="11"/>
        </w:numPr>
        <w:tabs>
          <w:tab w:val="clear" w:pos="720"/>
          <w:tab w:val="num" w:pos="360"/>
        </w:tabs>
        <w:ind w:left="360"/>
        <w:jc w:val="both"/>
        <w:rPr>
          <w:sz w:val="24"/>
          <w:szCs w:val="24"/>
        </w:rPr>
      </w:pPr>
      <w:r>
        <w:rPr>
          <w:sz w:val="24"/>
          <w:szCs w:val="24"/>
        </w:rPr>
        <w:t>‘Chapter 3: Land and Locale’, with</w:t>
      </w:r>
      <w:r w:rsidR="00776BBF">
        <w:rPr>
          <w:sz w:val="24"/>
          <w:szCs w:val="24"/>
        </w:rPr>
        <w:t xml:space="preserve"> </w:t>
      </w:r>
      <w:r w:rsidR="00776BBF" w:rsidRPr="00D55C71">
        <w:rPr>
          <w:sz w:val="24"/>
          <w:szCs w:val="24"/>
        </w:rPr>
        <w:t>A</w:t>
      </w:r>
      <w:r w:rsidR="00776BBF">
        <w:rPr>
          <w:sz w:val="24"/>
          <w:szCs w:val="24"/>
        </w:rPr>
        <w:t xml:space="preserve">. </w:t>
      </w:r>
      <w:r w:rsidR="00776BBF" w:rsidRPr="00D55C71">
        <w:rPr>
          <w:sz w:val="24"/>
          <w:szCs w:val="24"/>
        </w:rPr>
        <w:t>Arnoldus-Huyzendveld,</w:t>
      </w:r>
      <w:r w:rsidR="00776BBF">
        <w:rPr>
          <w:sz w:val="24"/>
          <w:szCs w:val="24"/>
        </w:rPr>
        <w:t xml:space="preserve"> K. D. Bowes,</w:t>
      </w:r>
      <w:r w:rsidR="00776BBF" w:rsidRPr="00D55C71">
        <w:rPr>
          <w:sz w:val="24"/>
          <w:szCs w:val="24"/>
        </w:rPr>
        <w:t xml:space="preserve"> M</w:t>
      </w:r>
      <w:r w:rsidR="00776BBF">
        <w:rPr>
          <w:sz w:val="24"/>
          <w:szCs w:val="24"/>
        </w:rPr>
        <w:t xml:space="preserve">. </w:t>
      </w:r>
      <w:r w:rsidR="00776BBF" w:rsidRPr="00D55C71">
        <w:rPr>
          <w:sz w:val="24"/>
          <w:szCs w:val="24"/>
        </w:rPr>
        <w:t>Ghisleni</w:t>
      </w:r>
      <w:r w:rsidR="00776BBF">
        <w:rPr>
          <w:sz w:val="24"/>
          <w:szCs w:val="24"/>
        </w:rPr>
        <w:t xml:space="preserve"> and E. Rattighieri, in K. D. Bowes, ed., </w:t>
      </w:r>
      <w:r w:rsidR="00776BBF">
        <w:rPr>
          <w:i/>
          <w:sz w:val="24"/>
          <w:szCs w:val="24"/>
        </w:rPr>
        <w:t>The Roman Peasant Project 2009</w:t>
      </w:r>
      <w:r w:rsidR="00776BBF">
        <w:rPr>
          <w:i/>
          <w:sz w:val="24"/>
          <w:szCs w:val="24"/>
        </w:rPr>
        <w:noBreakHyphen/>
        <w:t>2014: Excavating the Roman Rural Poor</w:t>
      </w:r>
      <w:r w:rsidR="00776BBF">
        <w:rPr>
          <w:sz w:val="24"/>
          <w:szCs w:val="24"/>
        </w:rPr>
        <w:t xml:space="preserve">, </w:t>
      </w:r>
      <w:r w:rsidR="00042027">
        <w:rPr>
          <w:sz w:val="24"/>
          <w:szCs w:val="24"/>
        </w:rPr>
        <w:t>2 vols., University of Pennsylvania Press (202</w:t>
      </w:r>
      <w:r w:rsidR="007A1046">
        <w:rPr>
          <w:sz w:val="24"/>
          <w:szCs w:val="24"/>
        </w:rPr>
        <w:t>1</w:t>
      </w:r>
      <w:r w:rsidR="00042027">
        <w:rPr>
          <w:sz w:val="24"/>
          <w:szCs w:val="24"/>
        </w:rPr>
        <w:t>).</w:t>
      </w:r>
      <w:r>
        <w:rPr>
          <w:sz w:val="24"/>
          <w:szCs w:val="24"/>
        </w:rPr>
        <w:t xml:space="preserve"> </w:t>
      </w:r>
    </w:p>
    <w:p w14:paraId="019DE255" w14:textId="23E5E1D8" w:rsidR="00AE2045" w:rsidRDefault="00AE2045" w:rsidP="0011593E">
      <w:pPr>
        <w:numPr>
          <w:ilvl w:val="0"/>
          <w:numId w:val="11"/>
        </w:numPr>
        <w:tabs>
          <w:tab w:val="clear" w:pos="720"/>
          <w:tab w:val="num" w:pos="360"/>
        </w:tabs>
        <w:ind w:left="360"/>
        <w:jc w:val="both"/>
        <w:rPr>
          <w:sz w:val="24"/>
          <w:szCs w:val="24"/>
        </w:rPr>
      </w:pPr>
      <w:r>
        <w:rPr>
          <w:sz w:val="24"/>
          <w:szCs w:val="24"/>
        </w:rPr>
        <w:t>‘Chapter 5.1: Case Nuove: Situation’, with</w:t>
      </w:r>
      <w:r w:rsidR="00776BBF">
        <w:rPr>
          <w:sz w:val="24"/>
          <w:szCs w:val="24"/>
        </w:rPr>
        <w:t xml:space="preserve"> </w:t>
      </w:r>
      <w:r w:rsidR="00776BBF" w:rsidRPr="00D55C71">
        <w:rPr>
          <w:sz w:val="24"/>
          <w:szCs w:val="24"/>
        </w:rPr>
        <w:t>A</w:t>
      </w:r>
      <w:r w:rsidR="00776BBF">
        <w:rPr>
          <w:sz w:val="24"/>
          <w:szCs w:val="24"/>
        </w:rPr>
        <w:t xml:space="preserve">. </w:t>
      </w:r>
      <w:r w:rsidR="00776BBF" w:rsidRPr="00D55C71">
        <w:rPr>
          <w:sz w:val="24"/>
          <w:szCs w:val="24"/>
        </w:rPr>
        <w:t>Arnoldus-Huyzendveld</w:t>
      </w:r>
      <w:r w:rsidR="00776BBF">
        <w:rPr>
          <w:sz w:val="24"/>
          <w:szCs w:val="24"/>
        </w:rPr>
        <w:t xml:space="preserve"> and E. Vaccaro, in K. D. Bowes, ed., </w:t>
      </w:r>
      <w:r w:rsidR="00776BBF">
        <w:rPr>
          <w:i/>
          <w:sz w:val="24"/>
          <w:szCs w:val="24"/>
        </w:rPr>
        <w:t>The Roman Peasant Project 2009</w:t>
      </w:r>
      <w:r w:rsidR="00776BBF">
        <w:rPr>
          <w:i/>
          <w:sz w:val="24"/>
          <w:szCs w:val="24"/>
        </w:rPr>
        <w:noBreakHyphen/>
        <w:t>2014: Excavating the Roman Rural Poor</w:t>
      </w:r>
      <w:r w:rsidR="00776BBF">
        <w:rPr>
          <w:sz w:val="24"/>
          <w:szCs w:val="24"/>
        </w:rPr>
        <w:t xml:space="preserve">, </w:t>
      </w:r>
      <w:r w:rsidR="00042027">
        <w:rPr>
          <w:sz w:val="24"/>
          <w:szCs w:val="24"/>
        </w:rPr>
        <w:t>2 vols., University of Pennsylvania Press (202</w:t>
      </w:r>
      <w:r w:rsidR="007A1046">
        <w:rPr>
          <w:sz w:val="24"/>
          <w:szCs w:val="24"/>
        </w:rPr>
        <w:t>1</w:t>
      </w:r>
      <w:r w:rsidR="00042027">
        <w:rPr>
          <w:sz w:val="24"/>
          <w:szCs w:val="24"/>
        </w:rPr>
        <w:t>).</w:t>
      </w:r>
      <w:r>
        <w:rPr>
          <w:sz w:val="24"/>
          <w:szCs w:val="24"/>
        </w:rPr>
        <w:t xml:space="preserve"> </w:t>
      </w:r>
    </w:p>
    <w:p w14:paraId="2100905A" w14:textId="3E763A35" w:rsidR="00AE2045" w:rsidRDefault="00AE2045" w:rsidP="0011593E">
      <w:pPr>
        <w:numPr>
          <w:ilvl w:val="0"/>
          <w:numId w:val="11"/>
        </w:numPr>
        <w:tabs>
          <w:tab w:val="clear" w:pos="720"/>
          <w:tab w:val="num" w:pos="360"/>
        </w:tabs>
        <w:ind w:left="360"/>
        <w:jc w:val="both"/>
        <w:rPr>
          <w:sz w:val="24"/>
          <w:szCs w:val="24"/>
        </w:rPr>
      </w:pPr>
      <w:r>
        <w:rPr>
          <w:sz w:val="24"/>
          <w:szCs w:val="24"/>
        </w:rPr>
        <w:t>‘Chapter 12: Where Did Roman Peasants Live? Habitation and Distributed Habitation’, with</w:t>
      </w:r>
      <w:r w:rsidR="00776BBF">
        <w:rPr>
          <w:sz w:val="24"/>
          <w:szCs w:val="24"/>
        </w:rPr>
        <w:t xml:space="preserve"> K. D. Bowes and S. Collins-Elliott, in K. D. Bowes, ed., </w:t>
      </w:r>
      <w:r w:rsidR="00776BBF">
        <w:rPr>
          <w:i/>
          <w:sz w:val="24"/>
          <w:szCs w:val="24"/>
        </w:rPr>
        <w:t>The Roman Peasant Project 2009</w:t>
      </w:r>
      <w:r w:rsidR="00776BBF">
        <w:rPr>
          <w:i/>
          <w:sz w:val="24"/>
          <w:szCs w:val="24"/>
        </w:rPr>
        <w:noBreakHyphen/>
        <w:t>2014: Excavating the Roman Rural Poor</w:t>
      </w:r>
      <w:r w:rsidR="00776BBF">
        <w:rPr>
          <w:sz w:val="24"/>
          <w:szCs w:val="24"/>
        </w:rPr>
        <w:t xml:space="preserve">, </w:t>
      </w:r>
      <w:r w:rsidR="00042027">
        <w:rPr>
          <w:sz w:val="24"/>
          <w:szCs w:val="24"/>
        </w:rPr>
        <w:t>2 vols., University of Pennsylvania Press (202</w:t>
      </w:r>
      <w:r w:rsidR="007A1046">
        <w:rPr>
          <w:sz w:val="24"/>
          <w:szCs w:val="24"/>
        </w:rPr>
        <w:t>1</w:t>
      </w:r>
      <w:r w:rsidR="00042027">
        <w:rPr>
          <w:sz w:val="24"/>
          <w:szCs w:val="24"/>
        </w:rPr>
        <w:t>).</w:t>
      </w:r>
      <w:r w:rsidR="00776BBF">
        <w:rPr>
          <w:sz w:val="24"/>
          <w:szCs w:val="24"/>
        </w:rPr>
        <w:t xml:space="preserve"> </w:t>
      </w:r>
    </w:p>
    <w:p w14:paraId="2DAE8C63" w14:textId="5E565AE8" w:rsidR="00AE2045" w:rsidRDefault="00AE2045" w:rsidP="0011593E">
      <w:pPr>
        <w:numPr>
          <w:ilvl w:val="0"/>
          <w:numId w:val="11"/>
        </w:numPr>
        <w:tabs>
          <w:tab w:val="clear" w:pos="720"/>
          <w:tab w:val="num" w:pos="360"/>
        </w:tabs>
        <w:ind w:left="360"/>
        <w:jc w:val="both"/>
        <w:rPr>
          <w:sz w:val="24"/>
          <w:szCs w:val="24"/>
        </w:rPr>
      </w:pPr>
      <w:r>
        <w:rPr>
          <w:sz w:val="24"/>
          <w:szCs w:val="24"/>
        </w:rPr>
        <w:t>‘</w:t>
      </w:r>
      <w:r w:rsidR="00776BBF">
        <w:rPr>
          <w:sz w:val="24"/>
          <w:szCs w:val="24"/>
        </w:rPr>
        <w:t xml:space="preserve">Chapter 15: </w:t>
      </w:r>
      <w:r>
        <w:rPr>
          <w:sz w:val="24"/>
          <w:szCs w:val="24"/>
        </w:rPr>
        <w:t xml:space="preserve">Non-Agricultural Production, Markets and Trade’, with </w:t>
      </w:r>
      <w:r w:rsidR="00776BBF">
        <w:rPr>
          <w:sz w:val="24"/>
          <w:szCs w:val="24"/>
        </w:rPr>
        <w:t xml:space="preserve">K. D. Bowes, E. Vaccaro and S. Collins-Elliott, in K. D. Bowes, ed., </w:t>
      </w:r>
      <w:r w:rsidR="00776BBF">
        <w:rPr>
          <w:i/>
          <w:sz w:val="24"/>
          <w:szCs w:val="24"/>
        </w:rPr>
        <w:t>The Roman Peasant Project 2009</w:t>
      </w:r>
      <w:r w:rsidR="00776BBF">
        <w:rPr>
          <w:i/>
          <w:sz w:val="24"/>
          <w:szCs w:val="24"/>
        </w:rPr>
        <w:noBreakHyphen/>
        <w:t>2014: Excavating the Roman Rural Poor</w:t>
      </w:r>
      <w:r w:rsidR="00776BBF">
        <w:rPr>
          <w:sz w:val="24"/>
          <w:szCs w:val="24"/>
        </w:rPr>
        <w:t xml:space="preserve">, </w:t>
      </w:r>
      <w:r w:rsidR="00042027">
        <w:rPr>
          <w:sz w:val="24"/>
          <w:szCs w:val="24"/>
        </w:rPr>
        <w:t>2 vols., University of Pennsylvania Press (202</w:t>
      </w:r>
      <w:r w:rsidR="007A1046">
        <w:rPr>
          <w:sz w:val="24"/>
          <w:szCs w:val="24"/>
        </w:rPr>
        <w:t>1</w:t>
      </w:r>
      <w:r w:rsidR="00042027">
        <w:rPr>
          <w:sz w:val="24"/>
          <w:szCs w:val="24"/>
        </w:rPr>
        <w:t>).</w:t>
      </w:r>
      <w:r w:rsidR="00776BBF">
        <w:rPr>
          <w:sz w:val="24"/>
          <w:szCs w:val="24"/>
        </w:rPr>
        <w:t xml:space="preserve"> </w:t>
      </w:r>
    </w:p>
    <w:p w14:paraId="1C4C8015" w14:textId="17E7B958" w:rsidR="00AE2045" w:rsidRDefault="00AE2045" w:rsidP="0011593E">
      <w:pPr>
        <w:numPr>
          <w:ilvl w:val="0"/>
          <w:numId w:val="11"/>
        </w:numPr>
        <w:tabs>
          <w:tab w:val="clear" w:pos="720"/>
          <w:tab w:val="num" w:pos="360"/>
        </w:tabs>
        <w:ind w:left="360"/>
        <w:jc w:val="both"/>
        <w:rPr>
          <w:sz w:val="24"/>
          <w:szCs w:val="24"/>
        </w:rPr>
      </w:pPr>
      <w:r>
        <w:rPr>
          <w:sz w:val="24"/>
          <w:szCs w:val="24"/>
        </w:rPr>
        <w:t>‘</w:t>
      </w:r>
      <w:r w:rsidR="00776BBF">
        <w:rPr>
          <w:sz w:val="24"/>
          <w:szCs w:val="24"/>
        </w:rPr>
        <w:t xml:space="preserve">Chapter 17: </w:t>
      </w:r>
      <w:r>
        <w:rPr>
          <w:sz w:val="24"/>
          <w:szCs w:val="24"/>
        </w:rPr>
        <w:t xml:space="preserve">Mobility’, with </w:t>
      </w:r>
      <w:r w:rsidR="00776BBF">
        <w:rPr>
          <w:sz w:val="24"/>
          <w:szCs w:val="24"/>
        </w:rPr>
        <w:t xml:space="preserve">A. Arnoldus-Huyzendveld, in K. D. Bowes, ed., </w:t>
      </w:r>
      <w:r w:rsidR="00776BBF">
        <w:rPr>
          <w:i/>
          <w:sz w:val="24"/>
          <w:szCs w:val="24"/>
        </w:rPr>
        <w:t>The Roman Peasant Project 2009</w:t>
      </w:r>
      <w:r w:rsidR="00776BBF">
        <w:rPr>
          <w:i/>
          <w:sz w:val="24"/>
          <w:szCs w:val="24"/>
        </w:rPr>
        <w:noBreakHyphen/>
        <w:t>2014: Excavating the Roman Rural Poor</w:t>
      </w:r>
      <w:r w:rsidR="00776BBF">
        <w:rPr>
          <w:sz w:val="24"/>
          <w:szCs w:val="24"/>
        </w:rPr>
        <w:t xml:space="preserve">, </w:t>
      </w:r>
      <w:r w:rsidR="00042027">
        <w:rPr>
          <w:sz w:val="24"/>
          <w:szCs w:val="24"/>
        </w:rPr>
        <w:t>2 vols., University of Pennsylvania Press (202</w:t>
      </w:r>
      <w:r w:rsidR="007A1046">
        <w:rPr>
          <w:sz w:val="24"/>
          <w:szCs w:val="24"/>
        </w:rPr>
        <w:t>1</w:t>
      </w:r>
      <w:r w:rsidR="00042027">
        <w:rPr>
          <w:sz w:val="24"/>
          <w:szCs w:val="24"/>
        </w:rPr>
        <w:t>).</w:t>
      </w:r>
    </w:p>
    <w:p w14:paraId="3DDA53BF" w14:textId="7B59B232" w:rsidR="00AE2045" w:rsidRDefault="00AE2045" w:rsidP="0011593E">
      <w:pPr>
        <w:numPr>
          <w:ilvl w:val="0"/>
          <w:numId w:val="11"/>
        </w:numPr>
        <w:tabs>
          <w:tab w:val="clear" w:pos="720"/>
          <w:tab w:val="num" w:pos="360"/>
        </w:tabs>
        <w:ind w:left="360"/>
        <w:jc w:val="both"/>
        <w:rPr>
          <w:sz w:val="24"/>
          <w:szCs w:val="24"/>
        </w:rPr>
      </w:pPr>
      <w:r>
        <w:rPr>
          <w:sz w:val="24"/>
          <w:szCs w:val="24"/>
        </w:rPr>
        <w:t xml:space="preserve">‘Conclusions: The Roman Peasant Reframed’, with K. D. Bowes, in K. D. Bowes, ed., </w:t>
      </w:r>
      <w:r>
        <w:rPr>
          <w:i/>
          <w:sz w:val="24"/>
          <w:szCs w:val="24"/>
        </w:rPr>
        <w:t>The Roman Peasant Project 2009</w:t>
      </w:r>
      <w:r>
        <w:rPr>
          <w:i/>
          <w:sz w:val="24"/>
          <w:szCs w:val="24"/>
        </w:rPr>
        <w:noBreakHyphen/>
        <w:t>2014: Excavating the Roman Rural Poor</w:t>
      </w:r>
      <w:r>
        <w:rPr>
          <w:sz w:val="24"/>
          <w:szCs w:val="24"/>
        </w:rPr>
        <w:t xml:space="preserve">, </w:t>
      </w:r>
      <w:r w:rsidR="00042027">
        <w:rPr>
          <w:sz w:val="24"/>
          <w:szCs w:val="24"/>
        </w:rPr>
        <w:t>2 vols., University of Pennsylvania Press (202</w:t>
      </w:r>
      <w:r w:rsidR="007A1046">
        <w:rPr>
          <w:sz w:val="24"/>
          <w:szCs w:val="24"/>
        </w:rPr>
        <w:t>1</w:t>
      </w:r>
      <w:r w:rsidR="00042027">
        <w:rPr>
          <w:sz w:val="24"/>
          <w:szCs w:val="24"/>
        </w:rPr>
        <w:t>).</w:t>
      </w:r>
    </w:p>
    <w:p w14:paraId="4F87DEED" w14:textId="3DB475FC" w:rsidR="0072546B" w:rsidRPr="006B5256" w:rsidRDefault="0072546B" w:rsidP="00AE2AC5">
      <w:pPr>
        <w:numPr>
          <w:ilvl w:val="0"/>
          <w:numId w:val="11"/>
        </w:numPr>
        <w:ind w:left="360"/>
        <w:jc w:val="both"/>
        <w:rPr>
          <w:sz w:val="24"/>
          <w:szCs w:val="24"/>
        </w:rPr>
      </w:pPr>
      <w:r w:rsidRPr="006B5256">
        <w:rPr>
          <w:sz w:val="24"/>
          <w:szCs w:val="24"/>
        </w:rPr>
        <w:t>‘</w:t>
      </w:r>
      <w:r w:rsidR="006B5256" w:rsidRPr="006B5256">
        <w:rPr>
          <w:sz w:val="24"/>
          <w:szCs w:val="24"/>
        </w:rPr>
        <w:t>Henry Charles Lea’s Italy: A Philadelphia Businessman and Scholar’s “Grand Tour from Home”</w:t>
      </w:r>
      <w:r w:rsidR="006B5256">
        <w:rPr>
          <w:sz w:val="24"/>
          <w:szCs w:val="24"/>
        </w:rPr>
        <w:t xml:space="preserve">’, in A. Canepari and J. Goode, eds., </w:t>
      </w:r>
      <w:r w:rsidR="006B5256">
        <w:rPr>
          <w:i/>
          <w:sz w:val="24"/>
          <w:szCs w:val="24"/>
        </w:rPr>
        <w:t>The Italian Legacy in Philadelphia</w:t>
      </w:r>
      <w:r w:rsidR="006B5256">
        <w:rPr>
          <w:sz w:val="24"/>
          <w:szCs w:val="24"/>
        </w:rPr>
        <w:t>, Temple University Press (</w:t>
      </w:r>
      <w:r w:rsidR="007A1046">
        <w:rPr>
          <w:sz w:val="24"/>
          <w:szCs w:val="24"/>
        </w:rPr>
        <w:t>2021</w:t>
      </w:r>
      <w:r w:rsidR="006B5256">
        <w:rPr>
          <w:sz w:val="24"/>
          <w:szCs w:val="24"/>
        </w:rPr>
        <w:t>).</w:t>
      </w:r>
    </w:p>
    <w:p w14:paraId="2A801AB7" w14:textId="77777777" w:rsidR="00DA1816" w:rsidRDefault="00DA1816" w:rsidP="00DA1816">
      <w:pPr>
        <w:numPr>
          <w:ilvl w:val="0"/>
          <w:numId w:val="11"/>
        </w:numPr>
        <w:tabs>
          <w:tab w:val="clear" w:pos="720"/>
          <w:tab w:val="num" w:pos="360"/>
        </w:tabs>
        <w:ind w:left="360"/>
        <w:jc w:val="both"/>
        <w:rPr>
          <w:sz w:val="24"/>
          <w:szCs w:val="24"/>
        </w:rPr>
      </w:pPr>
      <w:r>
        <w:rPr>
          <w:sz w:val="24"/>
          <w:szCs w:val="24"/>
        </w:rPr>
        <w:t>‘</w:t>
      </w:r>
      <w:r w:rsidRPr="001E6BC9">
        <w:rPr>
          <w:sz w:val="24"/>
          <w:szCs w:val="24"/>
        </w:rPr>
        <w:t>Risk and Vulnerability on the Campanian Plain: the Vesuvius eruption of AD 472</w:t>
      </w:r>
      <w:r>
        <w:rPr>
          <w:sz w:val="24"/>
          <w:szCs w:val="24"/>
        </w:rPr>
        <w:t xml:space="preserve">’, </w:t>
      </w:r>
      <w:r>
        <w:rPr>
          <w:i/>
          <w:sz w:val="24"/>
          <w:szCs w:val="24"/>
        </w:rPr>
        <w:t>Journal of Interdisciplinary History</w:t>
      </w:r>
      <w:r>
        <w:rPr>
          <w:sz w:val="24"/>
          <w:szCs w:val="24"/>
        </w:rPr>
        <w:t xml:space="preserve"> 51.1 (2020), 1</w:t>
      </w:r>
      <w:r>
        <w:rPr>
          <w:sz w:val="24"/>
          <w:szCs w:val="24"/>
        </w:rPr>
        <w:noBreakHyphen/>
        <w:t>37.</w:t>
      </w:r>
    </w:p>
    <w:p w14:paraId="0F8DB88C" w14:textId="77777777" w:rsidR="004D1224" w:rsidRPr="004D1224" w:rsidRDefault="004D1224" w:rsidP="00DA1816">
      <w:pPr>
        <w:numPr>
          <w:ilvl w:val="0"/>
          <w:numId w:val="11"/>
        </w:numPr>
        <w:ind w:left="360"/>
        <w:jc w:val="both"/>
        <w:rPr>
          <w:sz w:val="24"/>
          <w:szCs w:val="24"/>
        </w:rPr>
      </w:pPr>
      <w:r w:rsidRPr="006B5256">
        <w:rPr>
          <w:sz w:val="24"/>
          <w:szCs w:val="24"/>
        </w:rPr>
        <w:t>‘Climate Change and Agrar</w:t>
      </w:r>
      <w:r w:rsidRPr="004D1224">
        <w:rPr>
          <w:sz w:val="24"/>
          <w:szCs w:val="24"/>
        </w:rPr>
        <w:t>ian Change Between the Fourth and Sixth Centuries: Questions of Scale, Coincidence, and Causality</w:t>
      </w:r>
      <w:r>
        <w:rPr>
          <w:sz w:val="24"/>
          <w:szCs w:val="24"/>
        </w:rPr>
        <w:t>’, in J. W. Drijvers</w:t>
      </w:r>
      <w:r w:rsidR="000563F6">
        <w:rPr>
          <w:sz w:val="24"/>
          <w:szCs w:val="24"/>
        </w:rPr>
        <w:t xml:space="preserve"> and N. Lenski</w:t>
      </w:r>
      <w:r>
        <w:rPr>
          <w:sz w:val="24"/>
          <w:szCs w:val="24"/>
        </w:rPr>
        <w:t xml:space="preserve">, eds., </w:t>
      </w:r>
      <w:r w:rsidR="00573A4E">
        <w:rPr>
          <w:i/>
          <w:sz w:val="24"/>
          <w:szCs w:val="24"/>
        </w:rPr>
        <w:t>Shifting Frontiers 12: T</w:t>
      </w:r>
      <w:r>
        <w:rPr>
          <w:i/>
          <w:sz w:val="24"/>
          <w:szCs w:val="24"/>
        </w:rPr>
        <w:t>he Fifth Century</w:t>
      </w:r>
      <w:r>
        <w:rPr>
          <w:sz w:val="24"/>
          <w:szCs w:val="24"/>
        </w:rPr>
        <w:t>, Edipuglia (201</w:t>
      </w:r>
      <w:r w:rsidR="00DF352E">
        <w:rPr>
          <w:sz w:val="24"/>
          <w:szCs w:val="24"/>
        </w:rPr>
        <w:t>9</w:t>
      </w:r>
      <w:r>
        <w:rPr>
          <w:sz w:val="24"/>
          <w:szCs w:val="24"/>
        </w:rPr>
        <w:t>)</w:t>
      </w:r>
      <w:r w:rsidR="00F37739">
        <w:rPr>
          <w:sz w:val="24"/>
          <w:szCs w:val="24"/>
        </w:rPr>
        <w:t>, 35</w:t>
      </w:r>
      <w:r w:rsidR="00352B2D">
        <w:rPr>
          <w:sz w:val="24"/>
          <w:szCs w:val="24"/>
        </w:rPr>
        <w:noBreakHyphen/>
      </w:r>
      <w:r w:rsidR="00F37739">
        <w:rPr>
          <w:sz w:val="24"/>
          <w:szCs w:val="24"/>
        </w:rPr>
        <w:t>48</w:t>
      </w:r>
      <w:r>
        <w:rPr>
          <w:sz w:val="24"/>
          <w:szCs w:val="24"/>
        </w:rPr>
        <w:t>.</w:t>
      </w:r>
    </w:p>
    <w:p w14:paraId="4AED9313" w14:textId="77777777" w:rsidR="00D55C71" w:rsidRPr="00D55C71" w:rsidRDefault="00D55C71" w:rsidP="00112E41">
      <w:pPr>
        <w:numPr>
          <w:ilvl w:val="0"/>
          <w:numId w:val="11"/>
        </w:numPr>
        <w:ind w:left="360"/>
        <w:jc w:val="both"/>
        <w:rPr>
          <w:sz w:val="24"/>
          <w:szCs w:val="24"/>
        </w:rPr>
      </w:pPr>
      <w:r>
        <w:rPr>
          <w:sz w:val="24"/>
          <w:szCs w:val="24"/>
        </w:rPr>
        <w:t>‘</w:t>
      </w:r>
      <w:r w:rsidRPr="00D55C71">
        <w:rPr>
          <w:sz w:val="24"/>
          <w:szCs w:val="24"/>
        </w:rPr>
        <w:t xml:space="preserve">Peasant agricultural strategies in southern Tuscany: convertible agriculture and the </w:t>
      </w:r>
      <w:r w:rsidR="00C106AE">
        <w:rPr>
          <w:sz w:val="24"/>
          <w:szCs w:val="24"/>
        </w:rPr>
        <w:t>i</w:t>
      </w:r>
      <w:r w:rsidRPr="00D55C71">
        <w:rPr>
          <w:sz w:val="24"/>
          <w:szCs w:val="24"/>
        </w:rPr>
        <w:t>mportance of pasture</w:t>
      </w:r>
      <w:r>
        <w:rPr>
          <w:sz w:val="24"/>
          <w:szCs w:val="24"/>
        </w:rPr>
        <w:t xml:space="preserve">’, with K. </w:t>
      </w:r>
      <w:r w:rsidRPr="00D55C71">
        <w:rPr>
          <w:sz w:val="24"/>
          <w:szCs w:val="24"/>
        </w:rPr>
        <w:t>Bowes</w:t>
      </w:r>
      <w:r>
        <w:rPr>
          <w:sz w:val="24"/>
          <w:szCs w:val="24"/>
        </w:rPr>
        <w:t xml:space="preserve"> (first author)</w:t>
      </w:r>
      <w:r w:rsidRPr="00D55C71">
        <w:rPr>
          <w:sz w:val="24"/>
          <w:szCs w:val="24"/>
        </w:rPr>
        <w:t>, A</w:t>
      </w:r>
      <w:r>
        <w:rPr>
          <w:sz w:val="24"/>
          <w:szCs w:val="24"/>
        </w:rPr>
        <w:t xml:space="preserve">. </w:t>
      </w:r>
      <w:r w:rsidRPr="00D55C71">
        <w:rPr>
          <w:sz w:val="24"/>
          <w:szCs w:val="24"/>
        </w:rPr>
        <w:t>M</w:t>
      </w:r>
      <w:r>
        <w:rPr>
          <w:sz w:val="24"/>
          <w:szCs w:val="24"/>
        </w:rPr>
        <w:t xml:space="preserve">. </w:t>
      </w:r>
      <w:r w:rsidRPr="00D55C71">
        <w:rPr>
          <w:sz w:val="24"/>
          <w:szCs w:val="24"/>
        </w:rPr>
        <w:t>Mercuri, E</w:t>
      </w:r>
      <w:r>
        <w:rPr>
          <w:sz w:val="24"/>
          <w:szCs w:val="24"/>
        </w:rPr>
        <w:t xml:space="preserve">. </w:t>
      </w:r>
      <w:r w:rsidRPr="00D55C71">
        <w:rPr>
          <w:sz w:val="24"/>
          <w:szCs w:val="24"/>
        </w:rPr>
        <w:t>Rattigheri, R</w:t>
      </w:r>
      <w:r>
        <w:rPr>
          <w:sz w:val="24"/>
          <w:szCs w:val="24"/>
        </w:rPr>
        <w:t xml:space="preserve">. </w:t>
      </w:r>
      <w:r w:rsidRPr="00D55C71">
        <w:rPr>
          <w:sz w:val="24"/>
          <w:szCs w:val="24"/>
        </w:rPr>
        <w:t>Rinaldi, A</w:t>
      </w:r>
      <w:r>
        <w:rPr>
          <w:sz w:val="24"/>
          <w:szCs w:val="24"/>
        </w:rPr>
        <w:t xml:space="preserve">. </w:t>
      </w:r>
      <w:r w:rsidRPr="00D55C71">
        <w:rPr>
          <w:sz w:val="24"/>
          <w:szCs w:val="24"/>
        </w:rPr>
        <w:t>Arnoldus-Huyzendveld, M</w:t>
      </w:r>
      <w:r>
        <w:rPr>
          <w:sz w:val="24"/>
          <w:szCs w:val="24"/>
        </w:rPr>
        <w:t xml:space="preserve">. </w:t>
      </w:r>
      <w:r w:rsidRPr="00D55C71">
        <w:rPr>
          <w:sz w:val="24"/>
          <w:szCs w:val="24"/>
        </w:rPr>
        <w:t>Ghisleni, M</w:t>
      </w:r>
      <w:r>
        <w:rPr>
          <w:sz w:val="24"/>
          <w:szCs w:val="24"/>
        </w:rPr>
        <w:t xml:space="preserve">. </w:t>
      </w:r>
      <w:r w:rsidRPr="00D55C71">
        <w:rPr>
          <w:sz w:val="24"/>
          <w:szCs w:val="24"/>
        </w:rPr>
        <w:t>MacKinnon, and E</w:t>
      </w:r>
      <w:r>
        <w:rPr>
          <w:sz w:val="24"/>
          <w:szCs w:val="24"/>
        </w:rPr>
        <w:t xml:space="preserve">. </w:t>
      </w:r>
      <w:r w:rsidRPr="00D55C71">
        <w:rPr>
          <w:sz w:val="24"/>
          <w:szCs w:val="24"/>
        </w:rPr>
        <w:t>Vaccaro</w:t>
      </w:r>
      <w:r>
        <w:rPr>
          <w:sz w:val="24"/>
          <w:szCs w:val="24"/>
        </w:rPr>
        <w:t>, in</w:t>
      </w:r>
      <w:r w:rsidRPr="00D55C71">
        <w:rPr>
          <w:sz w:val="24"/>
          <w:szCs w:val="24"/>
        </w:rPr>
        <w:t xml:space="preserve"> </w:t>
      </w:r>
      <w:r w:rsidRPr="00D55C71">
        <w:rPr>
          <w:i/>
          <w:sz w:val="24"/>
          <w:szCs w:val="24"/>
        </w:rPr>
        <w:t>The Economic Integration of Rural Italy. Rural Communities in a Globalizing World</w:t>
      </w:r>
      <w:r w:rsidRPr="00D55C71">
        <w:rPr>
          <w:sz w:val="24"/>
          <w:szCs w:val="24"/>
        </w:rPr>
        <w:t>, edited by de T. Haas and G. W. Tol,</w:t>
      </w:r>
      <w:r>
        <w:rPr>
          <w:sz w:val="24"/>
          <w:szCs w:val="24"/>
        </w:rPr>
        <w:t xml:space="preserve"> (</w:t>
      </w:r>
      <w:r w:rsidRPr="00D55C71">
        <w:rPr>
          <w:sz w:val="24"/>
          <w:szCs w:val="24"/>
        </w:rPr>
        <w:t>2017</w:t>
      </w:r>
      <w:r>
        <w:rPr>
          <w:sz w:val="24"/>
          <w:szCs w:val="24"/>
        </w:rPr>
        <w:t>),</w:t>
      </w:r>
      <w:r w:rsidRPr="00D55C71">
        <w:rPr>
          <w:sz w:val="24"/>
          <w:szCs w:val="24"/>
        </w:rPr>
        <w:t xml:space="preserve"> 165</w:t>
      </w:r>
      <w:r w:rsidR="00352B2D">
        <w:rPr>
          <w:sz w:val="24"/>
          <w:szCs w:val="24"/>
        </w:rPr>
        <w:noBreakHyphen/>
      </w:r>
      <w:r w:rsidRPr="00D55C71">
        <w:rPr>
          <w:sz w:val="24"/>
          <w:szCs w:val="24"/>
        </w:rPr>
        <w:t>94.</w:t>
      </w:r>
    </w:p>
    <w:p w14:paraId="17300CEE" w14:textId="77777777" w:rsidR="00596536" w:rsidRPr="00E54227" w:rsidRDefault="00596536" w:rsidP="00112E41">
      <w:pPr>
        <w:numPr>
          <w:ilvl w:val="0"/>
          <w:numId w:val="11"/>
        </w:numPr>
        <w:ind w:left="360"/>
        <w:jc w:val="both"/>
        <w:rPr>
          <w:sz w:val="24"/>
          <w:szCs w:val="24"/>
        </w:rPr>
      </w:pPr>
      <w:r w:rsidRPr="00E54227">
        <w:rPr>
          <w:bCs/>
          <w:iCs/>
          <w:sz w:val="24"/>
          <w:szCs w:val="24"/>
        </w:rPr>
        <w:t xml:space="preserve">‘Hadrian the Traveler: Motifs and Expressions of Roman Imperial Power in the </w:t>
      </w:r>
      <w:r w:rsidRPr="00E54227">
        <w:rPr>
          <w:bCs/>
          <w:i/>
          <w:iCs/>
          <w:sz w:val="24"/>
          <w:szCs w:val="24"/>
        </w:rPr>
        <w:t>Vita Hadriani</w:t>
      </w:r>
      <w:r w:rsidRPr="00E54227">
        <w:rPr>
          <w:bCs/>
          <w:iCs/>
          <w:sz w:val="24"/>
          <w:szCs w:val="24"/>
        </w:rPr>
        <w:t xml:space="preserve">’, </w:t>
      </w:r>
      <w:r w:rsidRPr="00E54227">
        <w:rPr>
          <w:bCs/>
          <w:i/>
          <w:iCs/>
          <w:sz w:val="24"/>
          <w:szCs w:val="24"/>
        </w:rPr>
        <w:t>História, São Paulo</w:t>
      </w:r>
      <w:r w:rsidRPr="00E54227">
        <w:rPr>
          <w:bCs/>
          <w:iCs/>
          <w:sz w:val="24"/>
          <w:szCs w:val="24"/>
        </w:rPr>
        <w:t xml:space="preserve"> </w:t>
      </w:r>
      <w:r w:rsidR="0091429E" w:rsidRPr="00E54227">
        <w:rPr>
          <w:bCs/>
          <w:iCs/>
          <w:sz w:val="24"/>
          <w:szCs w:val="24"/>
        </w:rPr>
        <w:t xml:space="preserve">35 </w:t>
      </w:r>
      <w:r w:rsidRPr="00E54227">
        <w:rPr>
          <w:bCs/>
          <w:iCs/>
          <w:sz w:val="24"/>
          <w:szCs w:val="24"/>
        </w:rPr>
        <w:t>(</w:t>
      </w:r>
      <w:r w:rsidR="0091429E" w:rsidRPr="00E54227">
        <w:rPr>
          <w:bCs/>
          <w:iCs/>
          <w:sz w:val="24"/>
          <w:szCs w:val="24"/>
        </w:rPr>
        <w:t>2016</w:t>
      </w:r>
      <w:r w:rsidRPr="00E54227">
        <w:rPr>
          <w:bCs/>
          <w:iCs/>
          <w:sz w:val="24"/>
          <w:szCs w:val="24"/>
        </w:rPr>
        <w:t>)</w:t>
      </w:r>
      <w:r w:rsidR="0091429E" w:rsidRPr="00E54227">
        <w:rPr>
          <w:bCs/>
          <w:iCs/>
          <w:sz w:val="24"/>
          <w:szCs w:val="24"/>
        </w:rPr>
        <w:t>, 20pp (http://dx.doi.org/10.1590/1980-436920160000000085)</w:t>
      </w:r>
      <w:r w:rsidRPr="00E54227">
        <w:rPr>
          <w:bCs/>
          <w:iCs/>
          <w:sz w:val="24"/>
          <w:szCs w:val="24"/>
        </w:rPr>
        <w:t>.</w:t>
      </w:r>
    </w:p>
    <w:p w14:paraId="296CD5D0" w14:textId="77777777" w:rsidR="006974E6" w:rsidRDefault="006974E6" w:rsidP="00D41B9E">
      <w:pPr>
        <w:numPr>
          <w:ilvl w:val="0"/>
          <w:numId w:val="11"/>
        </w:numPr>
        <w:tabs>
          <w:tab w:val="clear" w:pos="720"/>
          <w:tab w:val="num" w:pos="360"/>
        </w:tabs>
        <w:ind w:left="360"/>
        <w:jc w:val="both"/>
        <w:rPr>
          <w:sz w:val="24"/>
          <w:szCs w:val="24"/>
        </w:rPr>
      </w:pPr>
      <w:r>
        <w:rPr>
          <w:sz w:val="24"/>
          <w:szCs w:val="24"/>
        </w:rPr>
        <w:t xml:space="preserve">‘Rural Society in North Africa’, in R. Miles, ed., </w:t>
      </w:r>
      <w:r>
        <w:rPr>
          <w:i/>
          <w:sz w:val="24"/>
          <w:szCs w:val="24"/>
        </w:rPr>
        <w:t>The Donatist Controversy</w:t>
      </w:r>
      <w:r>
        <w:rPr>
          <w:sz w:val="24"/>
          <w:szCs w:val="24"/>
        </w:rPr>
        <w:t>, University of Leicester Press (</w:t>
      </w:r>
      <w:r w:rsidR="00C54321">
        <w:rPr>
          <w:sz w:val="24"/>
          <w:szCs w:val="24"/>
        </w:rPr>
        <w:t>2016</w:t>
      </w:r>
      <w:r>
        <w:rPr>
          <w:sz w:val="24"/>
          <w:szCs w:val="24"/>
        </w:rPr>
        <w:t>)</w:t>
      </w:r>
      <w:r w:rsidR="003C3267">
        <w:rPr>
          <w:sz w:val="24"/>
          <w:szCs w:val="24"/>
        </w:rPr>
        <w:t>, 120</w:t>
      </w:r>
      <w:r w:rsidR="003C3267">
        <w:rPr>
          <w:sz w:val="24"/>
          <w:szCs w:val="24"/>
        </w:rPr>
        <w:noBreakHyphen/>
        <w:t>41</w:t>
      </w:r>
      <w:r>
        <w:rPr>
          <w:sz w:val="24"/>
          <w:szCs w:val="24"/>
        </w:rPr>
        <w:t>.</w:t>
      </w:r>
    </w:p>
    <w:p w14:paraId="4F534DC0" w14:textId="77777777" w:rsidR="00D41B9E" w:rsidRDefault="00D41B9E" w:rsidP="00D41B9E">
      <w:pPr>
        <w:numPr>
          <w:ilvl w:val="0"/>
          <w:numId w:val="11"/>
        </w:numPr>
        <w:tabs>
          <w:tab w:val="clear" w:pos="720"/>
          <w:tab w:val="num" w:pos="360"/>
        </w:tabs>
        <w:ind w:left="360"/>
        <w:jc w:val="both"/>
        <w:rPr>
          <w:sz w:val="24"/>
          <w:szCs w:val="24"/>
        </w:rPr>
      </w:pPr>
      <w:r>
        <w:rPr>
          <w:sz w:val="24"/>
          <w:szCs w:val="24"/>
        </w:rPr>
        <w:t>‘Landholding and Labo</w:t>
      </w:r>
      <w:r w:rsidR="000C1D6F">
        <w:rPr>
          <w:sz w:val="24"/>
          <w:szCs w:val="24"/>
        </w:rPr>
        <w:t>u</w:t>
      </w:r>
      <w:r>
        <w:rPr>
          <w:sz w:val="24"/>
          <w:szCs w:val="24"/>
        </w:rPr>
        <w:t xml:space="preserve">r in the Rural Economy’, in </w:t>
      </w:r>
      <w:r w:rsidR="00F203D3" w:rsidRPr="003646B5">
        <w:rPr>
          <w:sz w:val="24"/>
          <w:szCs w:val="24"/>
        </w:rPr>
        <w:t>J</w:t>
      </w:r>
      <w:r w:rsidR="00F203D3">
        <w:rPr>
          <w:sz w:val="24"/>
          <w:szCs w:val="24"/>
        </w:rPr>
        <w:t>.</w:t>
      </w:r>
      <w:r w:rsidR="00F203D3" w:rsidRPr="003646B5">
        <w:rPr>
          <w:sz w:val="24"/>
          <w:szCs w:val="24"/>
        </w:rPr>
        <w:t xml:space="preserve"> Arnold, </w:t>
      </w:r>
      <w:r w:rsidRPr="003646B5">
        <w:rPr>
          <w:sz w:val="24"/>
          <w:szCs w:val="24"/>
        </w:rPr>
        <w:t>S</w:t>
      </w:r>
      <w:r>
        <w:rPr>
          <w:sz w:val="24"/>
          <w:szCs w:val="24"/>
        </w:rPr>
        <w:t xml:space="preserve">. Bjornlie, </w:t>
      </w:r>
      <w:r w:rsidRPr="003646B5">
        <w:rPr>
          <w:sz w:val="24"/>
          <w:szCs w:val="24"/>
        </w:rPr>
        <w:t>and K</w:t>
      </w:r>
      <w:r>
        <w:rPr>
          <w:sz w:val="24"/>
          <w:szCs w:val="24"/>
        </w:rPr>
        <w:t>.</w:t>
      </w:r>
      <w:r w:rsidRPr="003646B5">
        <w:rPr>
          <w:sz w:val="24"/>
          <w:szCs w:val="24"/>
        </w:rPr>
        <w:t xml:space="preserve"> Sessa</w:t>
      </w:r>
      <w:r>
        <w:rPr>
          <w:sz w:val="24"/>
          <w:szCs w:val="24"/>
        </w:rPr>
        <w:t>, eds.</w:t>
      </w:r>
      <w:r w:rsidRPr="003646B5">
        <w:rPr>
          <w:sz w:val="24"/>
          <w:szCs w:val="24"/>
        </w:rPr>
        <w:t xml:space="preserve"> </w:t>
      </w:r>
      <w:r w:rsidR="00F203D3">
        <w:rPr>
          <w:i/>
          <w:sz w:val="24"/>
          <w:szCs w:val="24"/>
        </w:rPr>
        <w:t xml:space="preserve">A </w:t>
      </w:r>
      <w:r w:rsidRPr="003646B5">
        <w:rPr>
          <w:i/>
          <w:sz w:val="24"/>
          <w:szCs w:val="24"/>
        </w:rPr>
        <w:t>Companion to Ostrogothic Italy</w:t>
      </w:r>
      <w:r>
        <w:rPr>
          <w:sz w:val="24"/>
          <w:szCs w:val="24"/>
        </w:rPr>
        <w:t>, Brill (</w:t>
      </w:r>
      <w:r w:rsidR="009D40D9">
        <w:rPr>
          <w:sz w:val="24"/>
          <w:szCs w:val="24"/>
        </w:rPr>
        <w:t>2016</w:t>
      </w:r>
      <w:r>
        <w:rPr>
          <w:sz w:val="24"/>
          <w:szCs w:val="24"/>
        </w:rPr>
        <w:t>)</w:t>
      </w:r>
      <w:r w:rsidR="009D40D9">
        <w:rPr>
          <w:sz w:val="24"/>
          <w:szCs w:val="24"/>
        </w:rPr>
        <w:t>, 263</w:t>
      </w:r>
      <w:r w:rsidR="009D40D9">
        <w:rPr>
          <w:sz w:val="24"/>
          <w:szCs w:val="24"/>
        </w:rPr>
        <w:noBreakHyphen/>
        <w:t>95</w:t>
      </w:r>
      <w:r>
        <w:rPr>
          <w:sz w:val="24"/>
          <w:szCs w:val="24"/>
        </w:rPr>
        <w:t>.</w:t>
      </w:r>
    </w:p>
    <w:p w14:paraId="49DA99A3" w14:textId="77777777" w:rsidR="00560BEE" w:rsidRDefault="00560BEE" w:rsidP="00D41B9E">
      <w:pPr>
        <w:numPr>
          <w:ilvl w:val="0"/>
          <w:numId w:val="11"/>
        </w:numPr>
        <w:tabs>
          <w:tab w:val="clear" w:pos="720"/>
          <w:tab w:val="num" w:pos="360"/>
        </w:tabs>
        <w:ind w:left="360"/>
        <w:jc w:val="both"/>
        <w:rPr>
          <w:sz w:val="24"/>
          <w:szCs w:val="24"/>
        </w:rPr>
      </w:pPr>
      <w:r>
        <w:rPr>
          <w:sz w:val="24"/>
          <w:szCs w:val="24"/>
        </w:rPr>
        <w:lastRenderedPageBreak/>
        <w:t>‘Historiography and Biography</w:t>
      </w:r>
      <w:r w:rsidR="004077AB">
        <w:rPr>
          <w:sz w:val="24"/>
          <w:szCs w:val="24"/>
        </w:rPr>
        <w:t xml:space="preserve"> from Bede to Gerald of Wales</w:t>
      </w:r>
      <w:r>
        <w:rPr>
          <w:sz w:val="24"/>
          <w:szCs w:val="24"/>
        </w:rPr>
        <w:t xml:space="preserve">’, in R. Copeland, ed., </w:t>
      </w:r>
      <w:r>
        <w:rPr>
          <w:i/>
          <w:sz w:val="24"/>
          <w:szCs w:val="24"/>
        </w:rPr>
        <w:t>The Oxford History of Classical Reception in English Literature, Volume 1—The Middle Ages</w:t>
      </w:r>
      <w:r>
        <w:rPr>
          <w:sz w:val="24"/>
          <w:szCs w:val="24"/>
        </w:rPr>
        <w:t>, Oxford University Press (</w:t>
      </w:r>
      <w:r w:rsidR="006713DB">
        <w:rPr>
          <w:sz w:val="24"/>
          <w:szCs w:val="24"/>
        </w:rPr>
        <w:t>2016</w:t>
      </w:r>
      <w:r>
        <w:rPr>
          <w:sz w:val="24"/>
          <w:szCs w:val="24"/>
        </w:rPr>
        <w:t>)</w:t>
      </w:r>
      <w:r w:rsidR="006713DB">
        <w:rPr>
          <w:sz w:val="24"/>
          <w:szCs w:val="24"/>
        </w:rPr>
        <w:t xml:space="preserve">, </w:t>
      </w:r>
      <w:r w:rsidR="00D336D1">
        <w:rPr>
          <w:sz w:val="24"/>
          <w:szCs w:val="24"/>
        </w:rPr>
        <w:t>323</w:t>
      </w:r>
      <w:r w:rsidR="00D336D1">
        <w:rPr>
          <w:sz w:val="24"/>
          <w:szCs w:val="24"/>
        </w:rPr>
        <w:noBreakHyphen/>
        <w:t>49</w:t>
      </w:r>
      <w:r>
        <w:rPr>
          <w:sz w:val="24"/>
          <w:szCs w:val="24"/>
        </w:rPr>
        <w:t>.</w:t>
      </w:r>
    </w:p>
    <w:p w14:paraId="6244E8B7" w14:textId="77777777" w:rsidR="00D6661F" w:rsidRDefault="00D6661F" w:rsidP="008537A2">
      <w:pPr>
        <w:numPr>
          <w:ilvl w:val="0"/>
          <w:numId w:val="11"/>
        </w:numPr>
        <w:tabs>
          <w:tab w:val="clear" w:pos="720"/>
          <w:tab w:val="num" w:pos="360"/>
        </w:tabs>
        <w:ind w:left="360"/>
        <w:jc w:val="both"/>
        <w:rPr>
          <w:sz w:val="24"/>
          <w:szCs w:val="24"/>
        </w:rPr>
      </w:pPr>
      <w:r>
        <w:rPr>
          <w:sz w:val="24"/>
          <w:szCs w:val="24"/>
        </w:rPr>
        <w:t>‘</w:t>
      </w:r>
      <w:bookmarkStart w:id="1" w:name="_Hlk83394508"/>
      <w:r w:rsidR="008537A2" w:rsidRPr="008537A2">
        <w:rPr>
          <w:sz w:val="24"/>
          <w:szCs w:val="24"/>
        </w:rPr>
        <w:t>Familiarity, Repetition, and Quotidian Movement in Roman Tuscany</w:t>
      </w:r>
      <w:r w:rsidRPr="00D40875">
        <w:rPr>
          <w:sz w:val="24"/>
          <w:szCs w:val="24"/>
        </w:rPr>
        <w:t>’</w:t>
      </w:r>
      <w:bookmarkEnd w:id="1"/>
      <w:r w:rsidRPr="00D40875">
        <w:rPr>
          <w:sz w:val="24"/>
          <w:szCs w:val="24"/>
        </w:rPr>
        <w:t>,</w:t>
      </w:r>
      <w:r w:rsidR="00D55C71">
        <w:rPr>
          <w:sz w:val="24"/>
          <w:szCs w:val="24"/>
        </w:rPr>
        <w:t xml:space="preserve"> first author,</w:t>
      </w:r>
      <w:r>
        <w:rPr>
          <w:sz w:val="24"/>
          <w:szCs w:val="24"/>
        </w:rPr>
        <w:t xml:space="preserve"> with J. Mathieu, A. Arnoldus-Huyzendveld, A. Pattachini and M. Ghisleni</w:t>
      </w:r>
      <w:r w:rsidR="0024543E">
        <w:rPr>
          <w:sz w:val="24"/>
          <w:szCs w:val="24"/>
        </w:rPr>
        <w:t>,</w:t>
      </w:r>
      <w:r>
        <w:rPr>
          <w:sz w:val="24"/>
          <w:szCs w:val="24"/>
        </w:rPr>
        <w:t xml:space="preserve"> </w:t>
      </w:r>
      <w:r w:rsidR="00E54DB6">
        <w:rPr>
          <w:sz w:val="24"/>
          <w:szCs w:val="24"/>
        </w:rPr>
        <w:t xml:space="preserve">in </w:t>
      </w:r>
      <w:r w:rsidR="00E54DB6">
        <w:rPr>
          <w:i/>
          <w:sz w:val="24"/>
          <w:szCs w:val="24"/>
        </w:rPr>
        <w:t>Journal of Mediterranean Archaeology</w:t>
      </w:r>
      <w:r w:rsidR="00E54DB6">
        <w:rPr>
          <w:sz w:val="24"/>
          <w:szCs w:val="24"/>
        </w:rPr>
        <w:t xml:space="preserve"> 28.2 </w:t>
      </w:r>
      <w:r w:rsidR="008873EC">
        <w:rPr>
          <w:sz w:val="24"/>
          <w:szCs w:val="24"/>
        </w:rPr>
        <w:t>(</w:t>
      </w:r>
      <w:r w:rsidR="00E54DB6">
        <w:rPr>
          <w:sz w:val="24"/>
          <w:szCs w:val="24"/>
        </w:rPr>
        <w:t>2015</w:t>
      </w:r>
      <w:r>
        <w:rPr>
          <w:sz w:val="24"/>
          <w:szCs w:val="24"/>
        </w:rPr>
        <w:t>)</w:t>
      </w:r>
      <w:r w:rsidR="008873EC">
        <w:rPr>
          <w:sz w:val="24"/>
          <w:szCs w:val="24"/>
        </w:rPr>
        <w:t>, 57</w:t>
      </w:r>
      <w:r w:rsidR="008873EC">
        <w:rPr>
          <w:sz w:val="24"/>
          <w:szCs w:val="24"/>
        </w:rPr>
        <w:noBreakHyphen/>
        <w:t>81</w:t>
      </w:r>
      <w:r>
        <w:rPr>
          <w:sz w:val="24"/>
          <w:szCs w:val="24"/>
        </w:rPr>
        <w:t>.</w:t>
      </w:r>
    </w:p>
    <w:p w14:paraId="08A0A0E8" w14:textId="77777777" w:rsidR="00DA2185" w:rsidRDefault="00DA2185" w:rsidP="008D358C">
      <w:pPr>
        <w:numPr>
          <w:ilvl w:val="0"/>
          <w:numId w:val="11"/>
        </w:numPr>
        <w:tabs>
          <w:tab w:val="clear" w:pos="720"/>
          <w:tab w:val="num" w:pos="360"/>
        </w:tabs>
        <w:ind w:left="360"/>
        <w:jc w:val="both"/>
        <w:rPr>
          <w:sz w:val="24"/>
          <w:szCs w:val="24"/>
        </w:rPr>
      </w:pPr>
      <w:r>
        <w:rPr>
          <w:sz w:val="24"/>
          <w:szCs w:val="24"/>
        </w:rPr>
        <w:t>‘</w:t>
      </w:r>
      <w:r w:rsidRPr="00DA2185">
        <w:rPr>
          <w:sz w:val="24"/>
          <w:szCs w:val="24"/>
        </w:rPr>
        <w:t>Palaeoenvironment and land-use of Roman peasant farmhouses in southern Tuscany</w:t>
      </w:r>
      <w:r>
        <w:rPr>
          <w:sz w:val="24"/>
          <w:szCs w:val="24"/>
        </w:rPr>
        <w:t xml:space="preserve">’, with </w:t>
      </w:r>
      <w:r w:rsidRPr="00DA2185">
        <w:rPr>
          <w:sz w:val="24"/>
          <w:szCs w:val="24"/>
        </w:rPr>
        <w:t>K</w:t>
      </w:r>
      <w:r>
        <w:rPr>
          <w:sz w:val="24"/>
          <w:szCs w:val="24"/>
        </w:rPr>
        <w:t>.</w:t>
      </w:r>
      <w:r w:rsidRPr="00DA2185">
        <w:rPr>
          <w:sz w:val="24"/>
          <w:szCs w:val="24"/>
        </w:rPr>
        <w:t xml:space="preserve"> Bowes</w:t>
      </w:r>
      <w:r>
        <w:rPr>
          <w:sz w:val="24"/>
          <w:szCs w:val="24"/>
        </w:rPr>
        <w:t xml:space="preserve"> (first author)</w:t>
      </w:r>
      <w:r w:rsidRPr="00DA2185">
        <w:rPr>
          <w:sz w:val="24"/>
          <w:szCs w:val="24"/>
        </w:rPr>
        <w:t>, A</w:t>
      </w:r>
      <w:r w:rsidR="00BC61C8">
        <w:rPr>
          <w:sz w:val="24"/>
          <w:szCs w:val="24"/>
        </w:rPr>
        <w:t>. M.</w:t>
      </w:r>
      <w:r w:rsidRPr="00DA2185">
        <w:rPr>
          <w:sz w:val="24"/>
          <w:szCs w:val="24"/>
        </w:rPr>
        <w:t xml:space="preserve"> Mercuri, E</w:t>
      </w:r>
      <w:r w:rsidR="00BC61C8">
        <w:rPr>
          <w:sz w:val="24"/>
          <w:szCs w:val="24"/>
        </w:rPr>
        <w:t>.</w:t>
      </w:r>
      <w:r w:rsidRPr="00DA2185">
        <w:rPr>
          <w:sz w:val="24"/>
          <w:szCs w:val="24"/>
        </w:rPr>
        <w:t xml:space="preserve"> Rattigheri, R</w:t>
      </w:r>
      <w:r w:rsidR="00BC61C8">
        <w:rPr>
          <w:sz w:val="24"/>
          <w:szCs w:val="24"/>
        </w:rPr>
        <w:t xml:space="preserve">. </w:t>
      </w:r>
      <w:r w:rsidRPr="00DA2185">
        <w:rPr>
          <w:sz w:val="24"/>
          <w:szCs w:val="24"/>
        </w:rPr>
        <w:t>Rinaldi, A</w:t>
      </w:r>
      <w:r w:rsidR="00086D5D">
        <w:rPr>
          <w:sz w:val="24"/>
          <w:szCs w:val="24"/>
        </w:rPr>
        <w:t>.</w:t>
      </w:r>
      <w:r w:rsidRPr="00DA2185">
        <w:rPr>
          <w:sz w:val="24"/>
          <w:szCs w:val="24"/>
        </w:rPr>
        <w:t xml:space="preserve"> Arnoldus-Huyzendveld, M</w:t>
      </w:r>
      <w:r w:rsidR="00086D5D">
        <w:rPr>
          <w:sz w:val="24"/>
          <w:szCs w:val="24"/>
        </w:rPr>
        <w:t>.</w:t>
      </w:r>
      <w:r w:rsidRPr="00DA2185">
        <w:rPr>
          <w:sz w:val="24"/>
          <w:szCs w:val="24"/>
        </w:rPr>
        <w:t xml:space="preserve"> Ghisleni, M</w:t>
      </w:r>
      <w:r w:rsidR="00086D5D">
        <w:rPr>
          <w:sz w:val="24"/>
          <w:szCs w:val="24"/>
        </w:rPr>
        <w:t>.</w:t>
      </w:r>
      <w:r w:rsidRPr="00DA2185">
        <w:rPr>
          <w:sz w:val="24"/>
          <w:szCs w:val="24"/>
        </w:rPr>
        <w:t xml:space="preserve"> MacKinnon</w:t>
      </w:r>
      <w:r w:rsidR="00086D5D">
        <w:rPr>
          <w:sz w:val="24"/>
          <w:szCs w:val="24"/>
        </w:rPr>
        <w:t xml:space="preserve"> and</w:t>
      </w:r>
      <w:r w:rsidRPr="00DA2185">
        <w:rPr>
          <w:sz w:val="24"/>
          <w:szCs w:val="24"/>
        </w:rPr>
        <w:t xml:space="preserve"> E</w:t>
      </w:r>
      <w:r w:rsidR="00086D5D">
        <w:rPr>
          <w:sz w:val="24"/>
          <w:szCs w:val="24"/>
        </w:rPr>
        <w:t>.</w:t>
      </w:r>
      <w:r w:rsidRPr="00DA2185">
        <w:rPr>
          <w:sz w:val="24"/>
          <w:szCs w:val="24"/>
        </w:rPr>
        <w:t xml:space="preserve"> Vaccaro</w:t>
      </w:r>
      <w:r w:rsidR="00086D5D">
        <w:rPr>
          <w:sz w:val="24"/>
          <w:szCs w:val="24"/>
        </w:rPr>
        <w:t>,</w:t>
      </w:r>
      <w:r w:rsidRPr="00DA2185">
        <w:rPr>
          <w:sz w:val="24"/>
          <w:szCs w:val="24"/>
        </w:rPr>
        <w:t xml:space="preserve"> </w:t>
      </w:r>
      <w:r w:rsidRPr="00086D5D">
        <w:rPr>
          <w:i/>
          <w:sz w:val="24"/>
          <w:szCs w:val="24"/>
        </w:rPr>
        <w:t>Plant Biosystems</w:t>
      </w:r>
      <w:r w:rsidR="00086D5D">
        <w:rPr>
          <w:sz w:val="24"/>
          <w:szCs w:val="24"/>
        </w:rPr>
        <w:t xml:space="preserve"> </w:t>
      </w:r>
      <w:r w:rsidR="00086D5D" w:rsidRPr="00DA2185">
        <w:rPr>
          <w:sz w:val="24"/>
          <w:szCs w:val="24"/>
        </w:rPr>
        <w:t>(2015)</w:t>
      </w:r>
      <w:r w:rsidRPr="00DA2185">
        <w:rPr>
          <w:sz w:val="24"/>
          <w:szCs w:val="24"/>
        </w:rPr>
        <w:t>.</w:t>
      </w:r>
    </w:p>
    <w:p w14:paraId="15499164" w14:textId="77777777" w:rsidR="008D358C" w:rsidRDefault="008D358C" w:rsidP="008D358C">
      <w:pPr>
        <w:numPr>
          <w:ilvl w:val="0"/>
          <w:numId w:val="11"/>
        </w:numPr>
        <w:tabs>
          <w:tab w:val="clear" w:pos="720"/>
          <w:tab w:val="num" w:pos="360"/>
        </w:tabs>
        <w:ind w:left="360"/>
        <w:jc w:val="both"/>
        <w:rPr>
          <w:sz w:val="24"/>
          <w:szCs w:val="24"/>
        </w:rPr>
      </w:pPr>
      <w:r w:rsidRPr="00560BEE">
        <w:rPr>
          <w:sz w:val="24"/>
          <w:szCs w:val="24"/>
        </w:rPr>
        <w:t>‘Countryside</w:t>
      </w:r>
      <w:r>
        <w:rPr>
          <w:sz w:val="24"/>
          <w:szCs w:val="24"/>
        </w:rPr>
        <w:t xml:space="preserve">: The </w:t>
      </w:r>
      <w:r>
        <w:rPr>
          <w:i/>
          <w:sz w:val="24"/>
          <w:szCs w:val="24"/>
        </w:rPr>
        <w:t>Epistula de Rebus Rusticis Hopkinsensis</w:t>
      </w:r>
      <w:r>
        <w:rPr>
          <w:sz w:val="24"/>
          <w:szCs w:val="24"/>
        </w:rPr>
        <w:t>, Introduction, English Text, Commentary, and Afterword</w:t>
      </w:r>
      <w:r w:rsidRPr="00560BEE">
        <w:rPr>
          <w:sz w:val="24"/>
          <w:szCs w:val="24"/>
        </w:rPr>
        <w:t>’, in C. Chin and M</w:t>
      </w:r>
      <w:r>
        <w:rPr>
          <w:sz w:val="24"/>
          <w:szCs w:val="24"/>
        </w:rPr>
        <w:t>.</w:t>
      </w:r>
      <w:r w:rsidRPr="00560BEE">
        <w:rPr>
          <w:sz w:val="24"/>
          <w:szCs w:val="24"/>
        </w:rPr>
        <w:t xml:space="preserve"> Vidas</w:t>
      </w:r>
      <w:r>
        <w:rPr>
          <w:sz w:val="24"/>
          <w:szCs w:val="24"/>
        </w:rPr>
        <w:t xml:space="preserve">, eds., </w:t>
      </w:r>
      <w:r w:rsidRPr="00560BEE">
        <w:rPr>
          <w:i/>
          <w:sz w:val="24"/>
          <w:szCs w:val="24"/>
        </w:rPr>
        <w:t>Late Ancient Knowing: New Intellectual History</w:t>
      </w:r>
      <w:r w:rsidR="00DE17AD">
        <w:rPr>
          <w:sz w:val="24"/>
          <w:szCs w:val="24"/>
        </w:rPr>
        <w:t>, University of California Press</w:t>
      </w:r>
      <w:r w:rsidR="00E54DB6">
        <w:rPr>
          <w:sz w:val="24"/>
          <w:szCs w:val="24"/>
        </w:rPr>
        <w:t xml:space="preserve"> (</w:t>
      </w:r>
      <w:r w:rsidR="00D41B9E">
        <w:rPr>
          <w:sz w:val="24"/>
          <w:szCs w:val="24"/>
        </w:rPr>
        <w:t>2015</w:t>
      </w:r>
      <w:r>
        <w:rPr>
          <w:sz w:val="24"/>
          <w:szCs w:val="24"/>
        </w:rPr>
        <w:t>)</w:t>
      </w:r>
      <w:r w:rsidR="00D41B9E">
        <w:rPr>
          <w:sz w:val="24"/>
          <w:szCs w:val="24"/>
        </w:rPr>
        <w:t>, 240</w:t>
      </w:r>
      <w:r w:rsidR="00D41B9E">
        <w:rPr>
          <w:sz w:val="24"/>
          <w:szCs w:val="24"/>
        </w:rPr>
        <w:noBreakHyphen/>
        <w:t>58</w:t>
      </w:r>
      <w:r>
        <w:rPr>
          <w:sz w:val="24"/>
          <w:szCs w:val="24"/>
        </w:rPr>
        <w:t>.</w:t>
      </w:r>
    </w:p>
    <w:p w14:paraId="425B6A24" w14:textId="77777777" w:rsidR="0075486D" w:rsidRDefault="0075486D" w:rsidP="008D358C">
      <w:pPr>
        <w:numPr>
          <w:ilvl w:val="0"/>
          <w:numId w:val="11"/>
        </w:numPr>
        <w:tabs>
          <w:tab w:val="clear" w:pos="720"/>
          <w:tab w:val="num" w:pos="360"/>
        </w:tabs>
        <w:ind w:left="360"/>
        <w:jc w:val="both"/>
        <w:rPr>
          <w:sz w:val="24"/>
          <w:szCs w:val="24"/>
        </w:rPr>
      </w:pPr>
      <w:r>
        <w:rPr>
          <w:sz w:val="24"/>
          <w:szCs w:val="24"/>
        </w:rPr>
        <w:t>‘Rhetorics of land and power in the Polla inscription (</w:t>
      </w:r>
      <w:r>
        <w:rPr>
          <w:i/>
          <w:sz w:val="24"/>
          <w:szCs w:val="24"/>
        </w:rPr>
        <w:t>CIL</w:t>
      </w:r>
      <w:r w:rsidRPr="0075486D">
        <w:rPr>
          <w:sz w:val="24"/>
          <w:szCs w:val="24"/>
          <w:vertAlign w:val="superscript"/>
        </w:rPr>
        <w:t>2</w:t>
      </w:r>
      <w:r w:rsidRPr="0075486D">
        <w:rPr>
          <w:sz w:val="24"/>
          <w:szCs w:val="24"/>
        </w:rPr>
        <w:t xml:space="preserve"> </w:t>
      </w:r>
      <w:r>
        <w:rPr>
          <w:sz w:val="24"/>
          <w:szCs w:val="24"/>
        </w:rPr>
        <w:t>638)’, with S. Bernard and C. Damon,</w:t>
      </w:r>
      <w:r w:rsidR="000574E3">
        <w:rPr>
          <w:sz w:val="24"/>
          <w:szCs w:val="24"/>
        </w:rPr>
        <w:t xml:space="preserve"> </w:t>
      </w:r>
      <w:r w:rsidR="000574E3">
        <w:rPr>
          <w:i/>
          <w:sz w:val="24"/>
          <w:szCs w:val="24"/>
        </w:rPr>
        <w:t>Mnemosyne</w:t>
      </w:r>
      <w:r>
        <w:rPr>
          <w:sz w:val="24"/>
          <w:szCs w:val="24"/>
        </w:rPr>
        <w:t xml:space="preserve"> </w:t>
      </w:r>
      <w:r w:rsidR="001E0FC3">
        <w:rPr>
          <w:sz w:val="24"/>
          <w:szCs w:val="24"/>
        </w:rPr>
        <w:t>67 (2014), 953</w:t>
      </w:r>
      <w:r w:rsidR="001E0FC3">
        <w:rPr>
          <w:sz w:val="24"/>
          <w:szCs w:val="24"/>
        </w:rPr>
        <w:noBreakHyphen/>
        <w:t>85</w:t>
      </w:r>
      <w:r>
        <w:rPr>
          <w:sz w:val="24"/>
          <w:szCs w:val="24"/>
        </w:rPr>
        <w:t>.</w:t>
      </w:r>
    </w:p>
    <w:p w14:paraId="4803C57D" w14:textId="77777777" w:rsidR="00D0137F" w:rsidRPr="00D0137F" w:rsidRDefault="00D0137F" w:rsidP="00D0137F">
      <w:pPr>
        <w:numPr>
          <w:ilvl w:val="0"/>
          <w:numId w:val="11"/>
        </w:numPr>
        <w:tabs>
          <w:tab w:val="clear" w:pos="720"/>
          <w:tab w:val="num" w:pos="360"/>
        </w:tabs>
        <w:ind w:left="360"/>
        <w:jc w:val="both"/>
        <w:rPr>
          <w:sz w:val="24"/>
          <w:szCs w:val="24"/>
        </w:rPr>
      </w:pPr>
      <w:r w:rsidRPr="002A7C4B">
        <w:rPr>
          <w:sz w:val="24"/>
          <w:szCs w:val="24"/>
        </w:rPr>
        <w:t>‘Shock Horror or Same Old Same Old? Everyday Violence in Augustine’s Africa</w:t>
      </w:r>
      <w:r>
        <w:rPr>
          <w:sz w:val="24"/>
          <w:szCs w:val="24"/>
        </w:rPr>
        <w:t xml:space="preserve">’, </w:t>
      </w:r>
      <w:r>
        <w:rPr>
          <w:i/>
          <w:sz w:val="24"/>
          <w:szCs w:val="24"/>
        </w:rPr>
        <w:t>Journal of Late Antiquity</w:t>
      </w:r>
      <w:r>
        <w:rPr>
          <w:sz w:val="24"/>
          <w:szCs w:val="24"/>
        </w:rPr>
        <w:t xml:space="preserve"> 6.2 (2013), 216</w:t>
      </w:r>
      <w:r>
        <w:rPr>
          <w:sz w:val="24"/>
          <w:szCs w:val="24"/>
        </w:rPr>
        <w:noBreakHyphen/>
        <w:t>32.</w:t>
      </w:r>
    </w:p>
    <w:p w14:paraId="53BC2127" w14:textId="77777777" w:rsidR="00F502BF" w:rsidRPr="00F502BF" w:rsidRDefault="00456C05" w:rsidP="00F502BF">
      <w:pPr>
        <w:numPr>
          <w:ilvl w:val="0"/>
          <w:numId w:val="11"/>
        </w:numPr>
        <w:tabs>
          <w:tab w:val="clear" w:pos="720"/>
          <w:tab w:val="num" w:pos="360"/>
        </w:tabs>
        <w:ind w:left="360"/>
        <w:jc w:val="both"/>
        <w:rPr>
          <w:sz w:val="24"/>
          <w:szCs w:val="24"/>
        </w:rPr>
      </w:pPr>
      <w:r>
        <w:rPr>
          <w:sz w:val="24"/>
          <w:szCs w:val="24"/>
        </w:rPr>
        <w:t>‘</w:t>
      </w:r>
      <w:r w:rsidR="00F502BF" w:rsidRPr="00F502BF">
        <w:rPr>
          <w:sz w:val="24"/>
          <w:szCs w:val="24"/>
        </w:rPr>
        <w:t>Excavating the Roman peasant II: excavation</w:t>
      </w:r>
      <w:r>
        <w:rPr>
          <w:sz w:val="24"/>
          <w:szCs w:val="24"/>
        </w:rPr>
        <w:t>s at Case Nuove, Cinigiano (GR)’</w:t>
      </w:r>
      <w:r w:rsidR="00F502BF" w:rsidRPr="00F502BF">
        <w:rPr>
          <w:sz w:val="24"/>
          <w:szCs w:val="24"/>
        </w:rPr>
        <w:t>, with E. Vaccaro</w:t>
      </w:r>
      <w:r w:rsidR="00336CD4">
        <w:rPr>
          <w:sz w:val="24"/>
          <w:szCs w:val="24"/>
        </w:rPr>
        <w:t xml:space="preserve"> (first author)</w:t>
      </w:r>
      <w:r w:rsidR="00F502BF" w:rsidRPr="00F502BF">
        <w:rPr>
          <w:sz w:val="24"/>
          <w:szCs w:val="24"/>
        </w:rPr>
        <w:t>, M. Ghisleni, A. Arnoldus-Huyzendveld</w:t>
      </w:r>
      <w:r w:rsidR="00DA2185">
        <w:rPr>
          <w:sz w:val="24"/>
          <w:szCs w:val="24"/>
        </w:rPr>
        <w:t xml:space="preserve">, M. </w:t>
      </w:r>
      <w:r w:rsidR="00DA2185" w:rsidRPr="00DA2185">
        <w:rPr>
          <w:sz w:val="24"/>
          <w:szCs w:val="24"/>
        </w:rPr>
        <w:t xml:space="preserve">MacKinnon, </w:t>
      </w:r>
      <w:r w:rsidR="00DA2185">
        <w:rPr>
          <w:sz w:val="24"/>
          <w:szCs w:val="24"/>
        </w:rPr>
        <w:t xml:space="preserve">A. M. </w:t>
      </w:r>
      <w:r w:rsidR="00DA2185" w:rsidRPr="00DA2185">
        <w:rPr>
          <w:sz w:val="24"/>
          <w:szCs w:val="24"/>
        </w:rPr>
        <w:t>Mercuri,</w:t>
      </w:r>
      <w:r w:rsidR="00DA2185">
        <w:rPr>
          <w:sz w:val="24"/>
          <w:szCs w:val="24"/>
        </w:rPr>
        <w:t xml:space="preserve"> A.</w:t>
      </w:r>
      <w:r w:rsidR="00DA2185" w:rsidRPr="00DA2185">
        <w:rPr>
          <w:sz w:val="24"/>
          <w:szCs w:val="24"/>
        </w:rPr>
        <w:t xml:space="preserve"> Pecci,</w:t>
      </w:r>
      <w:r w:rsidR="00DA2185">
        <w:rPr>
          <w:sz w:val="24"/>
          <w:szCs w:val="24"/>
        </w:rPr>
        <w:t xml:space="preserve"> M.</w:t>
      </w:r>
      <w:r w:rsidR="00DA2185" w:rsidRPr="00DA2185">
        <w:rPr>
          <w:sz w:val="24"/>
          <w:szCs w:val="24"/>
        </w:rPr>
        <w:t xml:space="preserve"> Ángel Cau Ontiveros, </w:t>
      </w:r>
      <w:r w:rsidR="00DA2185">
        <w:rPr>
          <w:sz w:val="24"/>
          <w:szCs w:val="24"/>
        </w:rPr>
        <w:t xml:space="preserve">E. </w:t>
      </w:r>
      <w:r w:rsidR="00DA2185" w:rsidRPr="00DA2185">
        <w:rPr>
          <w:sz w:val="24"/>
          <w:szCs w:val="24"/>
        </w:rPr>
        <w:t>Rattighieri,</w:t>
      </w:r>
      <w:r w:rsidR="00DA2185">
        <w:rPr>
          <w:sz w:val="24"/>
          <w:szCs w:val="24"/>
        </w:rPr>
        <w:t xml:space="preserve"> R.</w:t>
      </w:r>
      <w:r w:rsidR="00DA2185" w:rsidRPr="00DA2185">
        <w:rPr>
          <w:sz w:val="24"/>
          <w:szCs w:val="24"/>
        </w:rPr>
        <w:t xml:space="preserve"> Rinaldi</w:t>
      </w:r>
      <w:r w:rsidR="00F502BF" w:rsidRPr="00F502BF">
        <w:rPr>
          <w:sz w:val="24"/>
          <w:szCs w:val="24"/>
        </w:rPr>
        <w:t xml:space="preserve"> and</w:t>
      </w:r>
      <w:r w:rsidR="00BC1599">
        <w:rPr>
          <w:sz w:val="24"/>
          <w:szCs w:val="24"/>
        </w:rPr>
        <w:t xml:space="preserve"> K.</w:t>
      </w:r>
      <w:r w:rsidR="00F502BF" w:rsidRPr="00F502BF">
        <w:rPr>
          <w:sz w:val="24"/>
          <w:szCs w:val="24"/>
        </w:rPr>
        <w:t xml:space="preserve"> Bowes,</w:t>
      </w:r>
      <w:r w:rsidR="00F502BF">
        <w:rPr>
          <w:sz w:val="24"/>
          <w:szCs w:val="24"/>
        </w:rPr>
        <w:t xml:space="preserve"> </w:t>
      </w:r>
      <w:r w:rsidR="00F502BF" w:rsidRPr="00F502BF">
        <w:rPr>
          <w:i/>
          <w:sz w:val="24"/>
          <w:szCs w:val="24"/>
        </w:rPr>
        <w:t>Papers of the British School at Rome</w:t>
      </w:r>
      <w:r w:rsidR="00F502BF" w:rsidRPr="00F502BF">
        <w:rPr>
          <w:sz w:val="24"/>
          <w:szCs w:val="24"/>
        </w:rPr>
        <w:t>, 81</w:t>
      </w:r>
      <w:r w:rsidR="00F502BF">
        <w:rPr>
          <w:sz w:val="24"/>
          <w:szCs w:val="24"/>
        </w:rPr>
        <w:t xml:space="preserve"> (2013), 129</w:t>
      </w:r>
      <w:r w:rsidR="00F502BF">
        <w:rPr>
          <w:sz w:val="24"/>
          <w:szCs w:val="24"/>
        </w:rPr>
        <w:noBreakHyphen/>
      </w:r>
      <w:r w:rsidR="00F502BF" w:rsidRPr="00F502BF">
        <w:rPr>
          <w:sz w:val="24"/>
          <w:szCs w:val="24"/>
        </w:rPr>
        <w:t>79</w:t>
      </w:r>
      <w:r w:rsidR="00F502BF">
        <w:rPr>
          <w:sz w:val="24"/>
          <w:szCs w:val="24"/>
        </w:rPr>
        <w:t>.</w:t>
      </w:r>
    </w:p>
    <w:p w14:paraId="7350BFB7" w14:textId="77777777" w:rsidR="0011593E" w:rsidRPr="0092396A" w:rsidRDefault="0011593E" w:rsidP="00FB3AFD">
      <w:pPr>
        <w:numPr>
          <w:ilvl w:val="0"/>
          <w:numId w:val="11"/>
        </w:numPr>
        <w:tabs>
          <w:tab w:val="clear" w:pos="720"/>
          <w:tab w:val="num" w:pos="360"/>
        </w:tabs>
        <w:ind w:left="360"/>
        <w:jc w:val="both"/>
        <w:rPr>
          <w:sz w:val="24"/>
          <w:szCs w:val="24"/>
        </w:rPr>
      </w:pPr>
      <w:r>
        <w:rPr>
          <w:sz w:val="24"/>
          <w:szCs w:val="24"/>
        </w:rPr>
        <w:t>‘</w:t>
      </w:r>
      <w:r w:rsidR="009B6F32">
        <w:rPr>
          <w:sz w:val="24"/>
          <w:szCs w:val="24"/>
        </w:rPr>
        <w:t>Concerning Rural Matters</w:t>
      </w:r>
      <w:r>
        <w:rPr>
          <w:sz w:val="24"/>
          <w:szCs w:val="24"/>
        </w:rPr>
        <w:t xml:space="preserve">’, in S. Johnson, ed., </w:t>
      </w:r>
      <w:r w:rsidR="00560BEE">
        <w:rPr>
          <w:i/>
          <w:sz w:val="24"/>
          <w:szCs w:val="24"/>
        </w:rPr>
        <w:t xml:space="preserve">The </w:t>
      </w:r>
      <w:r>
        <w:rPr>
          <w:i/>
          <w:sz w:val="24"/>
          <w:szCs w:val="24"/>
        </w:rPr>
        <w:t>Oxford Handbook of Late Antiquity</w:t>
      </w:r>
      <w:r>
        <w:rPr>
          <w:sz w:val="24"/>
          <w:szCs w:val="24"/>
        </w:rPr>
        <w:t>, Oxford University Press (</w:t>
      </w:r>
      <w:r w:rsidR="00FB0196">
        <w:rPr>
          <w:sz w:val="24"/>
          <w:szCs w:val="24"/>
        </w:rPr>
        <w:t>2012</w:t>
      </w:r>
      <w:r>
        <w:rPr>
          <w:sz w:val="24"/>
          <w:szCs w:val="24"/>
        </w:rPr>
        <w:t>)</w:t>
      </w:r>
      <w:r w:rsidR="008B24A7">
        <w:rPr>
          <w:sz w:val="24"/>
          <w:szCs w:val="24"/>
        </w:rPr>
        <w:t>, 625</w:t>
      </w:r>
      <w:r w:rsidR="008B24A7">
        <w:rPr>
          <w:sz w:val="24"/>
          <w:szCs w:val="24"/>
        </w:rPr>
        <w:noBreakHyphen/>
        <w:t>66</w:t>
      </w:r>
      <w:r>
        <w:rPr>
          <w:sz w:val="24"/>
          <w:szCs w:val="24"/>
        </w:rPr>
        <w:t>.</w:t>
      </w:r>
    </w:p>
    <w:p w14:paraId="7BD7B48E" w14:textId="77777777" w:rsidR="00D33352" w:rsidRPr="0092396A" w:rsidRDefault="00D33352" w:rsidP="00D33352">
      <w:pPr>
        <w:numPr>
          <w:ilvl w:val="0"/>
          <w:numId w:val="11"/>
        </w:numPr>
        <w:tabs>
          <w:tab w:val="clear" w:pos="720"/>
          <w:tab w:val="num" w:pos="360"/>
        </w:tabs>
        <w:ind w:left="360"/>
        <w:jc w:val="both"/>
        <w:rPr>
          <w:i/>
          <w:sz w:val="24"/>
          <w:szCs w:val="24"/>
        </w:rPr>
      </w:pPr>
      <w:r w:rsidRPr="0092396A">
        <w:rPr>
          <w:sz w:val="24"/>
          <w:szCs w:val="24"/>
        </w:rPr>
        <w:t xml:space="preserve">‘The </w:t>
      </w:r>
      <w:r w:rsidRPr="0092396A">
        <w:rPr>
          <w:i/>
          <w:sz w:val="24"/>
          <w:szCs w:val="24"/>
        </w:rPr>
        <w:t>ius colonatus</w:t>
      </w:r>
      <w:r w:rsidRPr="0092396A">
        <w:rPr>
          <w:sz w:val="24"/>
          <w:szCs w:val="24"/>
        </w:rPr>
        <w:t xml:space="preserve"> as a model for the settlement of barbarian prisoners</w:t>
      </w:r>
      <w:r>
        <w:rPr>
          <w:sz w:val="24"/>
          <w:szCs w:val="24"/>
        </w:rPr>
        <w:t>-</w:t>
      </w:r>
      <w:r w:rsidRPr="0092396A">
        <w:rPr>
          <w:sz w:val="24"/>
          <w:szCs w:val="24"/>
        </w:rPr>
        <w:t>of</w:t>
      </w:r>
      <w:r>
        <w:rPr>
          <w:sz w:val="24"/>
          <w:szCs w:val="24"/>
        </w:rPr>
        <w:t>-</w:t>
      </w:r>
      <w:r w:rsidRPr="0092396A">
        <w:rPr>
          <w:sz w:val="24"/>
          <w:szCs w:val="24"/>
        </w:rPr>
        <w:t>war in the late Roman Empire?’, in R. Mathisen and D. Shanzer, eds</w:t>
      </w:r>
      <w:r w:rsidRPr="0092396A">
        <w:rPr>
          <w:i/>
          <w:sz w:val="24"/>
          <w:szCs w:val="24"/>
        </w:rPr>
        <w:t>., Romans, Barbarians, and the Transformation of the Roman World</w:t>
      </w:r>
      <w:r w:rsidRPr="0092396A">
        <w:rPr>
          <w:sz w:val="24"/>
          <w:szCs w:val="24"/>
        </w:rPr>
        <w:t>, Ashgate (</w:t>
      </w:r>
      <w:r>
        <w:rPr>
          <w:sz w:val="24"/>
          <w:szCs w:val="24"/>
        </w:rPr>
        <w:t>2011</w:t>
      </w:r>
      <w:r w:rsidRPr="0092396A">
        <w:rPr>
          <w:sz w:val="24"/>
          <w:szCs w:val="24"/>
        </w:rPr>
        <w:t>)</w:t>
      </w:r>
      <w:r>
        <w:rPr>
          <w:sz w:val="24"/>
          <w:szCs w:val="24"/>
        </w:rPr>
        <w:t>, 147–60</w:t>
      </w:r>
      <w:r w:rsidRPr="0092396A">
        <w:rPr>
          <w:sz w:val="24"/>
          <w:szCs w:val="24"/>
        </w:rPr>
        <w:t>.</w:t>
      </w:r>
    </w:p>
    <w:p w14:paraId="1D36AD24" w14:textId="77777777" w:rsidR="002139DA" w:rsidRPr="0030174E" w:rsidRDefault="00805E4B" w:rsidP="0030174E">
      <w:pPr>
        <w:numPr>
          <w:ilvl w:val="0"/>
          <w:numId w:val="11"/>
        </w:numPr>
        <w:tabs>
          <w:tab w:val="clear" w:pos="720"/>
          <w:tab w:val="num" w:pos="360"/>
        </w:tabs>
        <w:ind w:left="360"/>
        <w:jc w:val="both"/>
        <w:rPr>
          <w:i/>
          <w:sz w:val="24"/>
          <w:szCs w:val="24"/>
        </w:rPr>
      </w:pPr>
      <w:r w:rsidRPr="0092396A">
        <w:rPr>
          <w:sz w:val="24"/>
          <w:szCs w:val="24"/>
        </w:rPr>
        <w:t xml:space="preserve">‘Slavery in the Late Roman World’, in K. Bradley and P. Cartledge, eds., </w:t>
      </w:r>
      <w:r w:rsidRPr="0092396A">
        <w:rPr>
          <w:i/>
          <w:sz w:val="24"/>
          <w:szCs w:val="24"/>
        </w:rPr>
        <w:t>The Cambridge World History of Slavery: The Ancient Mediterranean World</w:t>
      </w:r>
      <w:r w:rsidRPr="0092396A">
        <w:rPr>
          <w:sz w:val="24"/>
          <w:szCs w:val="24"/>
        </w:rPr>
        <w:t>, Cambridge University Press (</w:t>
      </w:r>
      <w:r w:rsidR="00D0291C">
        <w:rPr>
          <w:sz w:val="24"/>
          <w:szCs w:val="24"/>
        </w:rPr>
        <w:t>2011</w:t>
      </w:r>
      <w:r w:rsidRPr="0092396A">
        <w:rPr>
          <w:sz w:val="24"/>
          <w:szCs w:val="24"/>
        </w:rPr>
        <w:t>)</w:t>
      </w:r>
      <w:r>
        <w:rPr>
          <w:sz w:val="24"/>
          <w:szCs w:val="24"/>
        </w:rPr>
        <w:t>, 482–509</w:t>
      </w:r>
      <w:r w:rsidRPr="0092396A">
        <w:rPr>
          <w:sz w:val="24"/>
          <w:szCs w:val="24"/>
        </w:rPr>
        <w:t>.</w:t>
      </w:r>
      <w:r w:rsidR="002139DA">
        <w:rPr>
          <w:sz w:val="24"/>
          <w:szCs w:val="24"/>
        </w:rPr>
        <w:t xml:space="preserve"> [republished as: </w:t>
      </w:r>
      <w:r w:rsidR="0030174E">
        <w:rPr>
          <w:sz w:val="24"/>
          <w:szCs w:val="24"/>
        </w:rPr>
        <w:t>‘</w:t>
      </w:r>
      <w:r w:rsidR="0030174E" w:rsidRPr="0030174E">
        <w:rPr>
          <w:sz w:val="24"/>
          <w:szCs w:val="24"/>
        </w:rPr>
        <w:t>La esclavitud en el bajo Imperio Romano</w:t>
      </w:r>
      <w:r w:rsidR="0030174E">
        <w:rPr>
          <w:sz w:val="24"/>
          <w:szCs w:val="24"/>
        </w:rPr>
        <w:t>’</w:t>
      </w:r>
      <w:r w:rsidR="002139DA">
        <w:rPr>
          <w:sz w:val="24"/>
          <w:szCs w:val="24"/>
        </w:rPr>
        <w:t xml:space="preserve">, in </w:t>
      </w:r>
      <w:r w:rsidR="002139DA" w:rsidRPr="002139DA">
        <w:rPr>
          <w:sz w:val="24"/>
          <w:szCs w:val="24"/>
        </w:rPr>
        <w:t>Santos, D. (Ed.</w:t>
      </w:r>
      <w:r w:rsidR="002139DA">
        <w:rPr>
          <w:sz w:val="24"/>
          <w:szCs w:val="24"/>
        </w:rPr>
        <w:t xml:space="preserve"> and Trans.</w:t>
      </w:r>
      <w:r w:rsidR="002139DA" w:rsidRPr="002139DA">
        <w:rPr>
          <w:sz w:val="24"/>
          <w:szCs w:val="24"/>
        </w:rPr>
        <w:t xml:space="preserve">). (2017). </w:t>
      </w:r>
      <w:r w:rsidR="002139DA" w:rsidRPr="002139DA">
        <w:rPr>
          <w:i/>
          <w:sz w:val="24"/>
          <w:szCs w:val="24"/>
        </w:rPr>
        <w:t>Aspectos de</w:t>
      </w:r>
      <w:r w:rsidR="002139DA">
        <w:rPr>
          <w:i/>
          <w:sz w:val="24"/>
          <w:szCs w:val="24"/>
        </w:rPr>
        <w:t xml:space="preserve"> la historia del Imperio Romano</w:t>
      </w:r>
      <w:r w:rsidR="002139DA" w:rsidRPr="002139DA">
        <w:rPr>
          <w:i/>
          <w:sz w:val="24"/>
          <w:szCs w:val="24"/>
        </w:rPr>
        <w:t>: Textos de Morstein-Marx, Rosenstein, Mattingly, Ziolkowski, Grey y Drinkwater</w:t>
      </w:r>
      <w:r w:rsidR="002139DA">
        <w:rPr>
          <w:sz w:val="24"/>
          <w:szCs w:val="24"/>
        </w:rPr>
        <w:t>. La Plata</w:t>
      </w:r>
      <w:r w:rsidR="002139DA" w:rsidRPr="002139DA">
        <w:rPr>
          <w:sz w:val="24"/>
          <w:szCs w:val="24"/>
        </w:rPr>
        <w:t>: Universidad Nacional de La Plata. Facultad de Humanidades y Ciencias de la Educación. (Memorabi</w:t>
      </w:r>
      <w:r w:rsidR="002139DA">
        <w:rPr>
          <w:sz w:val="24"/>
          <w:szCs w:val="24"/>
        </w:rPr>
        <w:t>lia</w:t>
      </w:r>
      <w:r w:rsidR="002139DA" w:rsidRPr="002139DA">
        <w:rPr>
          <w:sz w:val="24"/>
          <w:szCs w:val="24"/>
        </w:rPr>
        <w:t>; 1)</w:t>
      </w:r>
      <w:r w:rsidR="0030174E">
        <w:rPr>
          <w:sz w:val="24"/>
          <w:szCs w:val="24"/>
        </w:rPr>
        <w:t>, pp. 136</w:t>
      </w:r>
      <w:r w:rsidR="009A5907">
        <w:rPr>
          <w:sz w:val="24"/>
          <w:szCs w:val="24"/>
        </w:rPr>
        <w:t>–</w:t>
      </w:r>
      <w:r w:rsidR="0030174E">
        <w:rPr>
          <w:sz w:val="24"/>
          <w:szCs w:val="24"/>
        </w:rPr>
        <w:t>180</w:t>
      </w:r>
      <w:r w:rsidR="002139DA">
        <w:rPr>
          <w:sz w:val="24"/>
          <w:szCs w:val="24"/>
        </w:rPr>
        <w:t>]</w:t>
      </w:r>
    </w:p>
    <w:p w14:paraId="559CF3CD" w14:textId="77777777" w:rsidR="00D0291C" w:rsidRPr="00C12840" w:rsidRDefault="00D0291C" w:rsidP="00D0291C">
      <w:pPr>
        <w:numPr>
          <w:ilvl w:val="0"/>
          <w:numId w:val="11"/>
        </w:numPr>
        <w:tabs>
          <w:tab w:val="clear" w:pos="720"/>
          <w:tab w:val="num" w:pos="360"/>
        </w:tabs>
        <w:ind w:left="360"/>
        <w:jc w:val="both"/>
        <w:rPr>
          <w:i/>
          <w:sz w:val="24"/>
          <w:szCs w:val="24"/>
        </w:rPr>
      </w:pPr>
      <w:r>
        <w:rPr>
          <w:sz w:val="24"/>
          <w:szCs w:val="24"/>
        </w:rPr>
        <w:t xml:space="preserve">‘Civil War? What Civil War? Usurpers in the </w:t>
      </w:r>
      <w:r>
        <w:rPr>
          <w:i/>
          <w:sz w:val="24"/>
          <w:szCs w:val="24"/>
        </w:rPr>
        <w:t>Historia Augusta</w:t>
      </w:r>
      <w:r>
        <w:rPr>
          <w:sz w:val="24"/>
          <w:szCs w:val="24"/>
        </w:rPr>
        <w:t xml:space="preserve">’, in C. Damon, B. Breed and A. Rossi, eds., </w:t>
      </w:r>
      <w:r>
        <w:rPr>
          <w:i/>
          <w:sz w:val="24"/>
          <w:szCs w:val="24"/>
        </w:rPr>
        <w:t>Citizens of Discord: Rome and its Civil Wars</w:t>
      </w:r>
      <w:r>
        <w:rPr>
          <w:sz w:val="24"/>
          <w:szCs w:val="24"/>
        </w:rPr>
        <w:t>, Oxford University Press (2010), 87–101.</w:t>
      </w:r>
    </w:p>
    <w:p w14:paraId="0141E262" w14:textId="77777777" w:rsidR="004231BD" w:rsidRPr="00886D0D" w:rsidRDefault="004231BD" w:rsidP="00D0291C">
      <w:pPr>
        <w:numPr>
          <w:ilvl w:val="0"/>
          <w:numId w:val="11"/>
        </w:numPr>
        <w:tabs>
          <w:tab w:val="clear" w:pos="720"/>
          <w:tab w:val="num" w:pos="360"/>
        </w:tabs>
        <w:ind w:left="360"/>
        <w:jc w:val="both"/>
        <w:rPr>
          <w:i/>
          <w:sz w:val="24"/>
          <w:szCs w:val="24"/>
        </w:rPr>
      </w:pPr>
      <w:r>
        <w:rPr>
          <w:sz w:val="24"/>
          <w:szCs w:val="24"/>
        </w:rPr>
        <w:t>‘Two Young Lovers: An abduction marriage and its consequences in fifth</w:t>
      </w:r>
      <w:r w:rsidR="00F66107">
        <w:rPr>
          <w:sz w:val="24"/>
          <w:szCs w:val="24"/>
        </w:rPr>
        <w:t>–</w:t>
      </w:r>
      <w:r>
        <w:rPr>
          <w:sz w:val="24"/>
          <w:szCs w:val="24"/>
        </w:rPr>
        <w:t xml:space="preserve">century Gaul’, </w:t>
      </w:r>
      <w:r>
        <w:rPr>
          <w:i/>
          <w:sz w:val="24"/>
          <w:szCs w:val="24"/>
        </w:rPr>
        <w:t>C</w:t>
      </w:r>
      <w:r w:rsidR="00596387">
        <w:rPr>
          <w:i/>
          <w:sz w:val="24"/>
          <w:szCs w:val="24"/>
        </w:rPr>
        <w:t xml:space="preserve">lassical </w:t>
      </w:r>
      <w:r>
        <w:rPr>
          <w:i/>
          <w:sz w:val="24"/>
          <w:szCs w:val="24"/>
        </w:rPr>
        <w:t>Q</w:t>
      </w:r>
      <w:r w:rsidR="00596387">
        <w:rPr>
          <w:i/>
          <w:sz w:val="24"/>
          <w:szCs w:val="24"/>
        </w:rPr>
        <w:t>uarterly</w:t>
      </w:r>
      <w:r>
        <w:rPr>
          <w:sz w:val="24"/>
          <w:szCs w:val="24"/>
        </w:rPr>
        <w:t xml:space="preserve"> 58</w:t>
      </w:r>
      <w:r w:rsidR="009A53E2">
        <w:rPr>
          <w:sz w:val="24"/>
          <w:szCs w:val="24"/>
        </w:rPr>
        <w:t>.1</w:t>
      </w:r>
      <w:r>
        <w:rPr>
          <w:sz w:val="24"/>
          <w:szCs w:val="24"/>
        </w:rPr>
        <w:t xml:space="preserve"> (2008)</w:t>
      </w:r>
      <w:r w:rsidR="00E8595A">
        <w:rPr>
          <w:sz w:val="24"/>
          <w:szCs w:val="24"/>
        </w:rPr>
        <w:t>, 286–</w:t>
      </w:r>
      <w:r w:rsidR="009A53E2">
        <w:rPr>
          <w:sz w:val="24"/>
          <w:szCs w:val="24"/>
        </w:rPr>
        <w:t>302</w:t>
      </w:r>
      <w:r>
        <w:rPr>
          <w:sz w:val="24"/>
          <w:szCs w:val="24"/>
        </w:rPr>
        <w:t>.</w:t>
      </w:r>
    </w:p>
    <w:p w14:paraId="57967416" w14:textId="77777777" w:rsidR="00886D0D" w:rsidRPr="005C78CC" w:rsidRDefault="00DE398A" w:rsidP="005C78CC">
      <w:pPr>
        <w:numPr>
          <w:ilvl w:val="0"/>
          <w:numId w:val="11"/>
        </w:numPr>
        <w:tabs>
          <w:tab w:val="clear" w:pos="720"/>
          <w:tab w:val="num" w:pos="360"/>
        </w:tabs>
        <w:ind w:left="360"/>
        <w:jc w:val="both"/>
        <w:rPr>
          <w:i/>
          <w:sz w:val="24"/>
          <w:szCs w:val="24"/>
        </w:rPr>
      </w:pPr>
      <w:r w:rsidRPr="005C78CC">
        <w:rPr>
          <w:sz w:val="24"/>
          <w:szCs w:val="24"/>
        </w:rPr>
        <w:t>‘</w:t>
      </w:r>
      <w:r w:rsidR="00B51B65" w:rsidRPr="005C78CC">
        <w:rPr>
          <w:sz w:val="24"/>
          <w:szCs w:val="24"/>
        </w:rPr>
        <w:t xml:space="preserve">Contextualizing </w:t>
      </w:r>
      <w:r w:rsidR="00B51B65" w:rsidRPr="005C78CC">
        <w:rPr>
          <w:i/>
          <w:sz w:val="24"/>
          <w:szCs w:val="24"/>
        </w:rPr>
        <w:t>colonatu</w:t>
      </w:r>
      <w:r w:rsidRPr="005C78CC">
        <w:rPr>
          <w:i/>
          <w:sz w:val="24"/>
          <w:szCs w:val="24"/>
        </w:rPr>
        <w:t>s</w:t>
      </w:r>
      <w:r w:rsidR="00B51B65" w:rsidRPr="005C78CC">
        <w:rPr>
          <w:sz w:val="24"/>
          <w:szCs w:val="24"/>
        </w:rPr>
        <w:t xml:space="preserve">: the </w:t>
      </w:r>
      <w:r w:rsidR="00B51B65" w:rsidRPr="005C78CC">
        <w:rPr>
          <w:i/>
          <w:sz w:val="24"/>
          <w:szCs w:val="24"/>
        </w:rPr>
        <w:t>origo</w:t>
      </w:r>
      <w:r w:rsidRPr="005C78CC">
        <w:rPr>
          <w:sz w:val="24"/>
          <w:szCs w:val="24"/>
        </w:rPr>
        <w:t xml:space="preserve"> of the late Roman Empire’</w:t>
      </w:r>
      <w:r w:rsidR="001212DA" w:rsidRPr="005C78CC">
        <w:rPr>
          <w:sz w:val="24"/>
          <w:szCs w:val="24"/>
        </w:rPr>
        <w:t xml:space="preserve">, </w:t>
      </w:r>
      <w:r w:rsidR="001212DA" w:rsidRPr="005C78CC">
        <w:rPr>
          <w:i/>
          <w:sz w:val="24"/>
          <w:szCs w:val="24"/>
        </w:rPr>
        <w:t>J</w:t>
      </w:r>
      <w:r w:rsidR="00596387" w:rsidRPr="005C78CC">
        <w:rPr>
          <w:i/>
          <w:sz w:val="24"/>
          <w:szCs w:val="24"/>
        </w:rPr>
        <w:t xml:space="preserve">ournal of </w:t>
      </w:r>
      <w:r w:rsidR="001212DA" w:rsidRPr="005C78CC">
        <w:rPr>
          <w:i/>
          <w:sz w:val="24"/>
          <w:szCs w:val="24"/>
        </w:rPr>
        <w:t>R</w:t>
      </w:r>
      <w:r w:rsidR="00596387" w:rsidRPr="005C78CC">
        <w:rPr>
          <w:i/>
          <w:sz w:val="24"/>
          <w:szCs w:val="24"/>
        </w:rPr>
        <w:t xml:space="preserve">oman </w:t>
      </w:r>
      <w:r w:rsidR="001212DA" w:rsidRPr="005C78CC">
        <w:rPr>
          <w:i/>
          <w:sz w:val="24"/>
          <w:szCs w:val="24"/>
        </w:rPr>
        <w:t>S</w:t>
      </w:r>
      <w:r w:rsidR="00596387" w:rsidRPr="005C78CC">
        <w:rPr>
          <w:i/>
          <w:sz w:val="24"/>
          <w:szCs w:val="24"/>
        </w:rPr>
        <w:t>tudies</w:t>
      </w:r>
      <w:r w:rsidR="001212DA" w:rsidRPr="005C78CC">
        <w:rPr>
          <w:sz w:val="24"/>
          <w:szCs w:val="24"/>
        </w:rPr>
        <w:t xml:space="preserve"> 97</w:t>
      </w:r>
      <w:r w:rsidRPr="005C78CC">
        <w:rPr>
          <w:sz w:val="24"/>
          <w:szCs w:val="24"/>
        </w:rPr>
        <w:t xml:space="preserve"> (</w:t>
      </w:r>
      <w:r w:rsidR="001212DA" w:rsidRPr="005C78CC">
        <w:rPr>
          <w:sz w:val="24"/>
          <w:szCs w:val="24"/>
        </w:rPr>
        <w:t>2007</w:t>
      </w:r>
      <w:r w:rsidRPr="005C78CC">
        <w:rPr>
          <w:sz w:val="24"/>
          <w:szCs w:val="24"/>
        </w:rPr>
        <w:t>)</w:t>
      </w:r>
      <w:r w:rsidR="00E8595A" w:rsidRPr="005C78CC">
        <w:rPr>
          <w:sz w:val="24"/>
          <w:szCs w:val="24"/>
        </w:rPr>
        <w:t>, 155–</w:t>
      </w:r>
      <w:r w:rsidR="00DB5201" w:rsidRPr="005C78CC">
        <w:rPr>
          <w:sz w:val="24"/>
          <w:szCs w:val="24"/>
        </w:rPr>
        <w:t>75</w:t>
      </w:r>
      <w:r w:rsidRPr="005C78CC">
        <w:rPr>
          <w:sz w:val="24"/>
          <w:szCs w:val="24"/>
        </w:rPr>
        <w:t>.</w:t>
      </w:r>
      <w:r w:rsidR="002139DA" w:rsidRPr="005C78CC">
        <w:rPr>
          <w:sz w:val="24"/>
          <w:szCs w:val="24"/>
        </w:rPr>
        <w:t xml:space="preserve"> [republished as: </w:t>
      </w:r>
      <w:r w:rsidR="005C78CC" w:rsidRPr="005C78CC">
        <w:rPr>
          <w:sz w:val="24"/>
          <w:szCs w:val="24"/>
        </w:rPr>
        <w:t xml:space="preserve">‘Contextualizando el </w:t>
      </w:r>
      <w:r w:rsidR="005C78CC" w:rsidRPr="005C78CC">
        <w:rPr>
          <w:i/>
          <w:sz w:val="24"/>
          <w:szCs w:val="24"/>
        </w:rPr>
        <w:t>colonatus</w:t>
      </w:r>
      <w:r w:rsidR="005C78CC" w:rsidRPr="005C78CC">
        <w:rPr>
          <w:sz w:val="24"/>
          <w:szCs w:val="24"/>
        </w:rPr>
        <w:t xml:space="preserve">: la </w:t>
      </w:r>
      <w:r w:rsidR="005C78CC" w:rsidRPr="005C78CC">
        <w:rPr>
          <w:i/>
          <w:sz w:val="24"/>
          <w:szCs w:val="24"/>
        </w:rPr>
        <w:t>origo</w:t>
      </w:r>
      <w:r w:rsidR="005C78CC" w:rsidRPr="005C78CC">
        <w:rPr>
          <w:sz w:val="24"/>
          <w:szCs w:val="24"/>
        </w:rPr>
        <w:t xml:space="preserve"> del Imperio</w:t>
      </w:r>
      <w:r w:rsidR="005C78CC">
        <w:rPr>
          <w:sz w:val="24"/>
          <w:szCs w:val="24"/>
        </w:rPr>
        <w:t xml:space="preserve"> </w:t>
      </w:r>
      <w:r w:rsidR="005C78CC" w:rsidRPr="005C78CC">
        <w:rPr>
          <w:sz w:val="24"/>
          <w:szCs w:val="24"/>
        </w:rPr>
        <w:t>Romano tardío</w:t>
      </w:r>
      <w:r w:rsidR="005C78CC">
        <w:rPr>
          <w:sz w:val="24"/>
          <w:szCs w:val="24"/>
        </w:rPr>
        <w:t>’</w:t>
      </w:r>
      <w:r w:rsidR="002139DA" w:rsidRPr="005C78CC">
        <w:rPr>
          <w:sz w:val="24"/>
          <w:szCs w:val="24"/>
        </w:rPr>
        <w:t xml:space="preserve">, in Santos, D. (Ed. and Trans.). (2017). </w:t>
      </w:r>
      <w:r w:rsidR="002139DA" w:rsidRPr="005C78CC">
        <w:rPr>
          <w:i/>
          <w:sz w:val="24"/>
          <w:szCs w:val="24"/>
        </w:rPr>
        <w:t>Aspectos de la historia del Imperio Romano: Textos de Morstein-Marx, Rosenstein, Mattingly, Ziolkowski, Grey y Drinkwater</w:t>
      </w:r>
      <w:r w:rsidR="002139DA" w:rsidRPr="005C78CC">
        <w:rPr>
          <w:sz w:val="24"/>
          <w:szCs w:val="24"/>
        </w:rPr>
        <w:t>. La Plata: Universidad Nacional de La Plata. Facultad de Humanidades y Ciencias de la Educación. (Memorabilia; 1)</w:t>
      </w:r>
      <w:r w:rsidR="0033303E">
        <w:rPr>
          <w:sz w:val="24"/>
          <w:szCs w:val="24"/>
        </w:rPr>
        <w:t>, pp. 96–</w:t>
      </w:r>
      <w:r w:rsidR="005C78CC">
        <w:rPr>
          <w:sz w:val="24"/>
          <w:szCs w:val="24"/>
        </w:rPr>
        <w:t>135</w:t>
      </w:r>
      <w:r w:rsidR="002139DA" w:rsidRPr="005C78CC">
        <w:rPr>
          <w:sz w:val="24"/>
          <w:szCs w:val="24"/>
        </w:rPr>
        <w:t>]</w:t>
      </w:r>
    </w:p>
    <w:p w14:paraId="41F04975" w14:textId="77777777" w:rsidR="00467CE8" w:rsidRPr="00B51B65" w:rsidRDefault="00467CE8" w:rsidP="00886D0D">
      <w:pPr>
        <w:numPr>
          <w:ilvl w:val="0"/>
          <w:numId w:val="11"/>
        </w:numPr>
        <w:tabs>
          <w:tab w:val="clear" w:pos="720"/>
          <w:tab w:val="num" w:pos="360"/>
        </w:tabs>
        <w:ind w:left="360"/>
        <w:jc w:val="both"/>
        <w:rPr>
          <w:i/>
          <w:sz w:val="24"/>
          <w:szCs w:val="24"/>
        </w:rPr>
      </w:pPr>
      <w:r>
        <w:rPr>
          <w:sz w:val="24"/>
          <w:szCs w:val="24"/>
        </w:rPr>
        <w:t xml:space="preserve">‘Revisiting the ‘problem’ of </w:t>
      </w:r>
      <w:r>
        <w:rPr>
          <w:i/>
          <w:sz w:val="24"/>
          <w:szCs w:val="24"/>
        </w:rPr>
        <w:t>agri deserti</w:t>
      </w:r>
      <w:r>
        <w:rPr>
          <w:sz w:val="24"/>
          <w:szCs w:val="24"/>
        </w:rPr>
        <w:t xml:space="preserve"> in the late Roman empire’, </w:t>
      </w:r>
      <w:r>
        <w:rPr>
          <w:i/>
          <w:sz w:val="24"/>
          <w:szCs w:val="24"/>
        </w:rPr>
        <w:t>J</w:t>
      </w:r>
      <w:r w:rsidR="00596387">
        <w:rPr>
          <w:i/>
          <w:sz w:val="24"/>
          <w:szCs w:val="24"/>
        </w:rPr>
        <w:t xml:space="preserve">ournal of </w:t>
      </w:r>
      <w:r>
        <w:rPr>
          <w:i/>
          <w:sz w:val="24"/>
          <w:szCs w:val="24"/>
        </w:rPr>
        <w:t>R</w:t>
      </w:r>
      <w:r w:rsidR="00596387">
        <w:rPr>
          <w:i/>
          <w:sz w:val="24"/>
          <w:szCs w:val="24"/>
        </w:rPr>
        <w:t xml:space="preserve">oman </w:t>
      </w:r>
      <w:r>
        <w:rPr>
          <w:i/>
          <w:sz w:val="24"/>
          <w:szCs w:val="24"/>
        </w:rPr>
        <w:t>A</w:t>
      </w:r>
      <w:r w:rsidR="00596387">
        <w:rPr>
          <w:i/>
          <w:sz w:val="24"/>
          <w:szCs w:val="24"/>
        </w:rPr>
        <w:t>rchaeology</w:t>
      </w:r>
      <w:r>
        <w:rPr>
          <w:sz w:val="24"/>
          <w:szCs w:val="24"/>
        </w:rPr>
        <w:t xml:space="preserve"> </w:t>
      </w:r>
      <w:r w:rsidR="0016054B">
        <w:rPr>
          <w:sz w:val="24"/>
          <w:szCs w:val="24"/>
        </w:rPr>
        <w:t xml:space="preserve">20 </w:t>
      </w:r>
      <w:r w:rsidR="00852786">
        <w:rPr>
          <w:sz w:val="24"/>
          <w:szCs w:val="24"/>
        </w:rPr>
        <w:t>(</w:t>
      </w:r>
      <w:r w:rsidR="006A0CA3">
        <w:rPr>
          <w:sz w:val="24"/>
          <w:szCs w:val="24"/>
        </w:rPr>
        <w:t>2007)</w:t>
      </w:r>
      <w:r w:rsidR="00E8595A">
        <w:rPr>
          <w:sz w:val="24"/>
          <w:szCs w:val="24"/>
        </w:rPr>
        <w:t>, 362–</w:t>
      </w:r>
      <w:r w:rsidR="00C22EBF">
        <w:rPr>
          <w:sz w:val="24"/>
          <w:szCs w:val="24"/>
        </w:rPr>
        <w:t>76</w:t>
      </w:r>
      <w:r w:rsidR="006A0CA3">
        <w:rPr>
          <w:sz w:val="24"/>
          <w:szCs w:val="24"/>
        </w:rPr>
        <w:t>.</w:t>
      </w:r>
    </w:p>
    <w:p w14:paraId="3A3EEE29" w14:textId="77777777" w:rsidR="00DE398A" w:rsidRPr="0092396A" w:rsidRDefault="00DE398A" w:rsidP="00886D0D">
      <w:pPr>
        <w:numPr>
          <w:ilvl w:val="0"/>
          <w:numId w:val="11"/>
        </w:numPr>
        <w:tabs>
          <w:tab w:val="clear" w:pos="720"/>
          <w:tab w:val="num" w:pos="360"/>
        </w:tabs>
        <w:ind w:left="360"/>
        <w:jc w:val="both"/>
        <w:rPr>
          <w:sz w:val="24"/>
          <w:szCs w:val="24"/>
        </w:rPr>
      </w:pPr>
      <w:r w:rsidRPr="0092396A">
        <w:rPr>
          <w:sz w:val="24"/>
          <w:szCs w:val="24"/>
        </w:rPr>
        <w:lastRenderedPageBreak/>
        <w:t>‘Salvian, the ideal Christian community and the fate of the poor in fifth</w:t>
      </w:r>
      <w:r w:rsidR="00F66107">
        <w:rPr>
          <w:sz w:val="24"/>
          <w:szCs w:val="24"/>
        </w:rPr>
        <w:t>–</w:t>
      </w:r>
      <w:r w:rsidRPr="0092396A">
        <w:rPr>
          <w:sz w:val="24"/>
          <w:szCs w:val="24"/>
        </w:rPr>
        <w:t xml:space="preserve">century </w:t>
      </w:r>
      <w:smartTag w:uri="urn:schemas-microsoft-com:office:smarttags" w:element="place">
        <w:r w:rsidRPr="0092396A">
          <w:rPr>
            <w:sz w:val="24"/>
            <w:szCs w:val="24"/>
          </w:rPr>
          <w:t>Gaul</w:t>
        </w:r>
      </w:smartTag>
      <w:r w:rsidRPr="0092396A">
        <w:rPr>
          <w:sz w:val="24"/>
          <w:szCs w:val="24"/>
        </w:rPr>
        <w:t xml:space="preserve">’, in M. Atkins and R. Osborne, eds., </w:t>
      </w:r>
      <w:r w:rsidRPr="0092396A">
        <w:rPr>
          <w:i/>
          <w:sz w:val="24"/>
          <w:szCs w:val="24"/>
        </w:rPr>
        <w:t>Poverty in the Roman World</w:t>
      </w:r>
      <w:r w:rsidRPr="0092396A">
        <w:rPr>
          <w:sz w:val="24"/>
          <w:szCs w:val="24"/>
        </w:rPr>
        <w:t>, Cambridge University Press</w:t>
      </w:r>
      <w:r w:rsidR="001212DA">
        <w:rPr>
          <w:sz w:val="24"/>
          <w:szCs w:val="24"/>
        </w:rPr>
        <w:t xml:space="preserve">, </w:t>
      </w:r>
      <w:r w:rsidRPr="0092396A">
        <w:rPr>
          <w:sz w:val="24"/>
          <w:szCs w:val="24"/>
        </w:rPr>
        <w:t>(2006)</w:t>
      </w:r>
      <w:r w:rsidR="00E8595A">
        <w:rPr>
          <w:sz w:val="24"/>
          <w:szCs w:val="24"/>
        </w:rPr>
        <w:t>, 162–</w:t>
      </w:r>
      <w:r w:rsidR="00FA4174">
        <w:rPr>
          <w:sz w:val="24"/>
          <w:szCs w:val="24"/>
        </w:rPr>
        <w:t>82</w:t>
      </w:r>
      <w:r w:rsidRPr="0092396A">
        <w:rPr>
          <w:sz w:val="24"/>
          <w:szCs w:val="24"/>
        </w:rPr>
        <w:t>.</w:t>
      </w:r>
      <w:r w:rsidR="00886D0D" w:rsidRPr="00886D0D">
        <w:rPr>
          <w:sz w:val="24"/>
          <w:szCs w:val="24"/>
        </w:rPr>
        <w:t xml:space="preserve"> </w:t>
      </w:r>
    </w:p>
    <w:p w14:paraId="1B4380E0" w14:textId="77777777" w:rsidR="00DE398A" w:rsidRPr="0092396A" w:rsidRDefault="00DE398A" w:rsidP="00886D0D">
      <w:pPr>
        <w:numPr>
          <w:ilvl w:val="0"/>
          <w:numId w:val="11"/>
        </w:numPr>
        <w:tabs>
          <w:tab w:val="clear" w:pos="720"/>
          <w:tab w:val="num" w:pos="360"/>
        </w:tabs>
        <w:ind w:left="360"/>
        <w:jc w:val="both"/>
        <w:rPr>
          <w:sz w:val="24"/>
          <w:szCs w:val="24"/>
        </w:rPr>
      </w:pPr>
      <w:r w:rsidRPr="0092396A">
        <w:rPr>
          <w:sz w:val="24"/>
          <w:szCs w:val="24"/>
        </w:rPr>
        <w:t xml:space="preserve">‘Demoniacs, dissent and disempowerment in the late Roman West: some case studies from the hagiographical literature’, </w:t>
      </w:r>
      <w:r w:rsidRPr="0092396A">
        <w:rPr>
          <w:i/>
          <w:sz w:val="24"/>
          <w:szCs w:val="24"/>
        </w:rPr>
        <w:t>J</w:t>
      </w:r>
      <w:r w:rsidR="00596387">
        <w:rPr>
          <w:i/>
          <w:sz w:val="24"/>
          <w:szCs w:val="24"/>
        </w:rPr>
        <w:t xml:space="preserve">ournal of </w:t>
      </w:r>
      <w:r w:rsidRPr="0092396A">
        <w:rPr>
          <w:i/>
          <w:sz w:val="24"/>
          <w:szCs w:val="24"/>
        </w:rPr>
        <w:t>E</w:t>
      </w:r>
      <w:r w:rsidR="00596387">
        <w:rPr>
          <w:i/>
          <w:sz w:val="24"/>
          <w:szCs w:val="24"/>
        </w:rPr>
        <w:t xml:space="preserve">arly </w:t>
      </w:r>
      <w:r w:rsidRPr="0092396A">
        <w:rPr>
          <w:i/>
          <w:sz w:val="24"/>
          <w:szCs w:val="24"/>
        </w:rPr>
        <w:t>C</w:t>
      </w:r>
      <w:r w:rsidR="00596387">
        <w:rPr>
          <w:i/>
          <w:sz w:val="24"/>
          <w:szCs w:val="24"/>
        </w:rPr>
        <w:t xml:space="preserve">hristian </w:t>
      </w:r>
      <w:r w:rsidRPr="0092396A">
        <w:rPr>
          <w:i/>
          <w:sz w:val="24"/>
          <w:szCs w:val="24"/>
        </w:rPr>
        <w:t>S</w:t>
      </w:r>
      <w:r w:rsidR="00596387">
        <w:rPr>
          <w:i/>
          <w:sz w:val="24"/>
          <w:szCs w:val="24"/>
        </w:rPr>
        <w:t>tudies</w:t>
      </w:r>
      <w:r w:rsidRPr="0092396A">
        <w:rPr>
          <w:sz w:val="24"/>
          <w:szCs w:val="24"/>
        </w:rPr>
        <w:t xml:space="preserve"> 13.1 (2005),</w:t>
      </w:r>
      <w:r w:rsidR="00E8595A">
        <w:rPr>
          <w:sz w:val="24"/>
          <w:szCs w:val="24"/>
        </w:rPr>
        <w:t xml:space="preserve"> 39–</w:t>
      </w:r>
      <w:r w:rsidRPr="0092396A">
        <w:rPr>
          <w:sz w:val="24"/>
          <w:szCs w:val="24"/>
        </w:rPr>
        <w:t>69.</w:t>
      </w:r>
      <w:r w:rsidR="00886D0D" w:rsidRPr="00886D0D">
        <w:rPr>
          <w:sz w:val="24"/>
          <w:szCs w:val="24"/>
        </w:rPr>
        <w:t xml:space="preserve"> </w:t>
      </w:r>
    </w:p>
    <w:p w14:paraId="07B3CD06" w14:textId="77777777" w:rsidR="00DE398A" w:rsidRPr="0092396A" w:rsidRDefault="00DE398A" w:rsidP="00886D0D">
      <w:pPr>
        <w:numPr>
          <w:ilvl w:val="0"/>
          <w:numId w:val="11"/>
        </w:numPr>
        <w:tabs>
          <w:tab w:val="clear" w:pos="720"/>
          <w:tab w:val="num" w:pos="360"/>
        </w:tabs>
        <w:ind w:left="360"/>
        <w:jc w:val="both"/>
        <w:rPr>
          <w:sz w:val="24"/>
          <w:szCs w:val="24"/>
        </w:rPr>
      </w:pPr>
      <w:r w:rsidRPr="0092396A">
        <w:rPr>
          <w:sz w:val="24"/>
          <w:szCs w:val="24"/>
        </w:rPr>
        <w:t xml:space="preserve">‘Letters of recommendation and the circulation of rural laborers in the late Roman West’, in L. Ellis and F. L. Kidner, eds., </w:t>
      </w:r>
      <w:r w:rsidRPr="0092396A">
        <w:rPr>
          <w:i/>
          <w:iCs/>
          <w:sz w:val="24"/>
          <w:szCs w:val="24"/>
        </w:rPr>
        <w:t>Travel, Communication and Geography in Late Antiquity</w:t>
      </w:r>
      <w:r w:rsidR="00E8595A">
        <w:rPr>
          <w:sz w:val="24"/>
          <w:szCs w:val="24"/>
        </w:rPr>
        <w:t>, Ashgate (2004), 25–</w:t>
      </w:r>
      <w:r w:rsidRPr="0092396A">
        <w:rPr>
          <w:sz w:val="24"/>
          <w:szCs w:val="24"/>
        </w:rPr>
        <w:t>40.</w:t>
      </w:r>
      <w:r w:rsidR="00886D0D" w:rsidRPr="00886D0D">
        <w:rPr>
          <w:sz w:val="24"/>
          <w:szCs w:val="24"/>
        </w:rPr>
        <w:t xml:space="preserve"> </w:t>
      </w:r>
    </w:p>
    <w:p w14:paraId="17CD02C6" w14:textId="77777777" w:rsidR="00886D0D" w:rsidRDefault="00DE398A" w:rsidP="00886D0D">
      <w:pPr>
        <w:numPr>
          <w:ilvl w:val="0"/>
          <w:numId w:val="11"/>
        </w:numPr>
        <w:tabs>
          <w:tab w:val="clear" w:pos="720"/>
          <w:tab w:val="num" w:pos="360"/>
        </w:tabs>
        <w:ind w:left="360"/>
        <w:jc w:val="both"/>
        <w:rPr>
          <w:sz w:val="24"/>
          <w:szCs w:val="24"/>
        </w:rPr>
      </w:pPr>
      <w:r w:rsidRPr="0092396A">
        <w:rPr>
          <w:sz w:val="24"/>
          <w:szCs w:val="24"/>
        </w:rPr>
        <w:t xml:space="preserve">‘Controlling the urban mob: the </w:t>
      </w:r>
      <w:r w:rsidRPr="0092396A">
        <w:rPr>
          <w:i/>
          <w:iCs/>
          <w:sz w:val="24"/>
          <w:szCs w:val="24"/>
        </w:rPr>
        <w:t>colonatus perpetuus</w:t>
      </w:r>
      <w:r w:rsidRPr="0092396A">
        <w:rPr>
          <w:sz w:val="24"/>
          <w:szCs w:val="24"/>
        </w:rPr>
        <w:t xml:space="preserve"> of </w:t>
      </w:r>
      <w:r w:rsidRPr="0092396A">
        <w:rPr>
          <w:i/>
          <w:iCs/>
          <w:sz w:val="24"/>
          <w:szCs w:val="24"/>
        </w:rPr>
        <w:t>CTh</w:t>
      </w:r>
      <w:r w:rsidRPr="0092396A">
        <w:rPr>
          <w:sz w:val="24"/>
          <w:szCs w:val="24"/>
        </w:rPr>
        <w:t xml:space="preserve"> 14.18.1’, with A. R. Parkin, </w:t>
      </w:r>
      <w:r w:rsidRPr="0092396A">
        <w:rPr>
          <w:i/>
          <w:iCs/>
          <w:sz w:val="24"/>
          <w:szCs w:val="24"/>
        </w:rPr>
        <w:t>Phoenix</w:t>
      </w:r>
      <w:r w:rsidR="00E8595A">
        <w:rPr>
          <w:sz w:val="24"/>
          <w:szCs w:val="24"/>
        </w:rPr>
        <w:t xml:space="preserve"> 57 (2003), 284–</w:t>
      </w:r>
      <w:r w:rsidRPr="0092396A">
        <w:rPr>
          <w:sz w:val="24"/>
          <w:szCs w:val="24"/>
        </w:rPr>
        <w:t>99.</w:t>
      </w:r>
      <w:r w:rsidR="00886D0D" w:rsidRPr="00886D0D">
        <w:rPr>
          <w:sz w:val="24"/>
          <w:szCs w:val="24"/>
        </w:rPr>
        <w:t xml:space="preserve"> </w:t>
      </w:r>
    </w:p>
    <w:p w14:paraId="2EF0241F" w14:textId="77777777" w:rsidR="00EB75D7" w:rsidRDefault="00EB75D7" w:rsidP="00084B7B">
      <w:pPr>
        <w:jc w:val="both"/>
        <w:rPr>
          <w:bCs/>
          <w:i/>
          <w:sz w:val="24"/>
          <w:szCs w:val="24"/>
        </w:rPr>
      </w:pPr>
    </w:p>
    <w:p w14:paraId="4DA689F5" w14:textId="77777777" w:rsidR="00084B7B" w:rsidRPr="00084B7B" w:rsidRDefault="00886D0D" w:rsidP="00084B7B">
      <w:pPr>
        <w:jc w:val="both"/>
        <w:rPr>
          <w:bCs/>
          <w:i/>
          <w:sz w:val="24"/>
          <w:szCs w:val="24"/>
        </w:rPr>
      </w:pPr>
      <w:r w:rsidRPr="00DB03E8">
        <w:rPr>
          <w:bCs/>
          <w:i/>
          <w:sz w:val="24"/>
          <w:szCs w:val="24"/>
        </w:rPr>
        <w:t>Reviews:</w:t>
      </w:r>
    </w:p>
    <w:p w14:paraId="09076DE6" w14:textId="77777777" w:rsidR="00D807C5" w:rsidRDefault="00D807C5" w:rsidP="00323BB2">
      <w:pPr>
        <w:numPr>
          <w:ilvl w:val="0"/>
          <w:numId w:val="11"/>
        </w:numPr>
        <w:ind w:left="360"/>
        <w:jc w:val="both"/>
        <w:rPr>
          <w:bCs/>
          <w:sz w:val="24"/>
          <w:szCs w:val="24"/>
        </w:rPr>
      </w:pPr>
      <w:r>
        <w:rPr>
          <w:bCs/>
          <w:sz w:val="24"/>
          <w:szCs w:val="24"/>
        </w:rPr>
        <w:t xml:space="preserve">‘Review: P. </w:t>
      </w:r>
      <w:r w:rsidRPr="00D807C5">
        <w:rPr>
          <w:bCs/>
          <w:sz w:val="24"/>
          <w:szCs w:val="24"/>
        </w:rPr>
        <w:t>Diarte-Blasco and</w:t>
      </w:r>
      <w:r>
        <w:rPr>
          <w:bCs/>
          <w:sz w:val="24"/>
          <w:szCs w:val="24"/>
        </w:rPr>
        <w:t xml:space="preserve"> N.</w:t>
      </w:r>
      <w:r w:rsidRPr="00D807C5">
        <w:rPr>
          <w:bCs/>
          <w:sz w:val="24"/>
          <w:szCs w:val="24"/>
        </w:rPr>
        <w:t xml:space="preserve"> Christie, eds. </w:t>
      </w:r>
      <w:r w:rsidRPr="00D807C5">
        <w:rPr>
          <w:bCs/>
          <w:i/>
          <w:sz w:val="24"/>
          <w:szCs w:val="24"/>
        </w:rPr>
        <w:t>Interpreting Transformations of People and Landscapes in Late Antiquity and the Early Middle Ages</w:t>
      </w:r>
      <w:r>
        <w:rPr>
          <w:bCs/>
          <w:sz w:val="24"/>
          <w:szCs w:val="24"/>
        </w:rPr>
        <w:t xml:space="preserve">’, </w:t>
      </w:r>
      <w:r>
        <w:rPr>
          <w:bCs/>
          <w:i/>
          <w:sz w:val="24"/>
          <w:szCs w:val="24"/>
        </w:rPr>
        <w:t>The Medieval Review</w:t>
      </w:r>
      <w:r w:rsidR="00DA15C5">
        <w:rPr>
          <w:bCs/>
          <w:sz w:val="24"/>
          <w:szCs w:val="24"/>
        </w:rPr>
        <w:t xml:space="preserve"> 19.09.32</w:t>
      </w:r>
      <w:r>
        <w:rPr>
          <w:bCs/>
          <w:sz w:val="24"/>
          <w:szCs w:val="24"/>
        </w:rPr>
        <w:t xml:space="preserve"> </w:t>
      </w:r>
      <w:r w:rsidR="00DA15C5">
        <w:rPr>
          <w:bCs/>
          <w:sz w:val="24"/>
          <w:szCs w:val="24"/>
        </w:rPr>
        <w:t>(</w:t>
      </w:r>
      <w:r>
        <w:rPr>
          <w:bCs/>
          <w:sz w:val="24"/>
          <w:szCs w:val="24"/>
        </w:rPr>
        <w:t>2019</w:t>
      </w:r>
      <w:r w:rsidR="00DA15C5">
        <w:rPr>
          <w:bCs/>
          <w:sz w:val="24"/>
          <w:szCs w:val="24"/>
        </w:rPr>
        <w:t>)</w:t>
      </w:r>
      <w:r>
        <w:rPr>
          <w:bCs/>
          <w:sz w:val="24"/>
          <w:szCs w:val="24"/>
        </w:rPr>
        <w:t>.</w:t>
      </w:r>
    </w:p>
    <w:p w14:paraId="7D0FC7A0" w14:textId="77777777" w:rsidR="00942D41" w:rsidRPr="00866575" w:rsidRDefault="00942D41" w:rsidP="00323BB2">
      <w:pPr>
        <w:numPr>
          <w:ilvl w:val="0"/>
          <w:numId w:val="11"/>
        </w:numPr>
        <w:ind w:left="360"/>
        <w:jc w:val="both"/>
        <w:rPr>
          <w:bCs/>
          <w:sz w:val="24"/>
          <w:szCs w:val="24"/>
        </w:rPr>
      </w:pPr>
      <w:r w:rsidRPr="00866575">
        <w:rPr>
          <w:bCs/>
          <w:sz w:val="24"/>
          <w:szCs w:val="24"/>
        </w:rPr>
        <w:t xml:space="preserve">‘Review: H. Weiss, ed., </w:t>
      </w:r>
      <w:r w:rsidRPr="00866575">
        <w:rPr>
          <w:bCs/>
          <w:i/>
          <w:sz w:val="24"/>
          <w:szCs w:val="24"/>
        </w:rPr>
        <w:t>Megadrought and Collapse: From Early Agriculture to Angkor</w:t>
      </w:r>
      <w:r w:rsidRPr="00866575">
        <w:rPr>
          <w:bCs/>
          <w:sz w:val="24"/>
          <w:szCs w:val="24"/>
        </w:rPr>
        <w:t xml:space="preserve">’, </w:t>
      </w:r>
      <w:r w:rsidRPr="00866575">
        <w:rPr>
          <w:bCs/>
          <w:i/>
          <w:sz w:val="24"/>
          <w:szCs w:val="24"/>
        </w:rPr>
        <w:t xml:space="preserve">Classical </w:t>
      </w:r>
      <w:r w:rsidR="00866575" w:rsidRPr="00866575">
        <w:rPr>
          <w:bCs/>
          <w:i/>
          <w:sz w:val="24"/>
          <w:szCs w:val="24"/>
        </w:rPr>
        <w:t>World</w:t>
      </w:r>
      <w:r w:rsidR="00A86158">
        <w:rPr>
          <w:bCs/>
          <w:sz w:val="24"/>
          <w:szCs w:val="24"/>
        </w:rPr>
        <w:t xml:space="preserve"> 112.4 (</w:t>
      </w:r>
      <w:r w:rsidR="000C4CC7">
        <w:rPr>
          <w:bCs/>
          <w:sz w:val="24"/>
          <w:szCs w:val="24"/>
        </w:rPr>
        <w:t>2019</w:t>
      </w:r>
      <w:r w:rsidRPr="00866575">
        <w:rPr>
          <w:bCs/>
          <w:sz w:val="24"/>
          <w:szCs w:val="24"/>
        </w:rPr>
        <w:t>)</w:t>
      </w:r>
      <w:r w:rsidR="00A86158">
        <w:rPr>
          <w:bCs/>
          <w:sz w:val="24"/>
          <w:szCs w:val="24"/>
        </w:rPr>
        <w:t>, 364</w:t>
      </w:r>
      <w:r w:rsidR="00A86158">
        <w:rPr>
          <w:bCs/>
          <w:sz w:val="24"/>
          <w:szCs w:val="24"/>
        </w:rPr>
        <w:noBreakHyphen/>
        <w:t>65</w:t>
      </w:r>
      <w:r w:rsidRPr="00866575">
        <w:rPr>
          <w:bCs/>
          <w:sz w:val="24"/>
          <w:szCs w:val="24"/>
        </w:rPr>
        <w:t>.</w:t>
      </w:r>
    </w:p>
    <w:p w14:paraId="616A325E" w14:textId="77777777" w:rsidR="0051083D" w:rsidRDefault="002D3C21" w:rsidP="00323BB2">
      <w:pPr>
        <w:numPr>
          <w:ilvl w:val="0"/>
          <w:numId w:val="11"/>
        </w:numPr>
        <w:ind w:left="360"/>
        <w:jc w:val="both"/>
        <w:rPr>
          <w:bCs/>
          <w:sz w:val="24"/>
          <w:szCs w:val="24"/>
        </w:rPr>
      </w:pPr>
      <w:r w:rsidRPr="0051083D">
        <w:rPr>
          <w:bCs/>
          <w:sz w:val="24"/>
          <w:szCs w:val="24"/>
        </w:rPr>
        <w:t>‘</w:t>
      </w:r>
      <w:r w:rsidR="0051083D" w:rsidRPr="0051083D">
        <w:rPr>
          <w:bCs/>
          <w:sz w:val="24"/>
          <w:szCs w:val="24"/>
        </w:rPr>
        <w:t>Writing Agrarian Histories of the Roman World: Seasonality and Scale as Tools of Analysis</w:t>
      </w:r>
      <w:r w:rsidRPr="0051083D">
        <w:rPr>
          <w:bCs/>
          <w:sz w:val="24"/>
          <w:szCs w:val="24"/>
        </w:rPr>
        <w:t xml:space="preserve">”, </w:t>
      </w:r>
      <w:r w:rsidRPr="0051083D">
        <w:rPr>
          <w:bCs/>
          <w:i/>
          <w:sz w:val="24"/>
          <w:szCs w:val="24"/>
        </w:rPr>
        <w:t>International Labor and Working Class History</w:t>
      </w:r>
      <w:r w:rsidR="00102599">
        <w:rPr>
          <w:bCs/>
          <w:sz w:val="24"/>
          <w:szCs w:val="24"/>
        </w:rPr>
        <w:t xml:space="preserve"> 93</w:t>
      </w:r>
      <w:r w:rsidRPr="0051083D">
        <w:rPr>
          <w:bCs/>
          <w:i/>
          <w:sz w:val="24"/>
          <w:szCs w:val="24"/>
        </w:rPr>
        <w:t xml:space="preserve"> </w:t>
      </w:r>
      <w:r w:rsidRPr="0051083D">
        <w:rPr>
          <w:bCs/>
          <w:sz w:val="24"/>
          <w:szCs w:val="24"/>
        </w:rPr>
        <w:t>(</w:t>
      </w:r>
      <w:r w:rsidR="00175189">
        <w:rPr>
          <w:bCs/>
          <w:sz w:val="24"/>
          <w:szCs w:val="24"/>
        </w:rPr>
        <w:t>2018</w:t>
      </w:r>
      <w:r w:rsidRPr="0051083D">
        <w:rPr>
          <w:bCs/>
          <w:sz w:val="24"/>
          <w:szCs w:val="24"/>
        </w:rPr>
        <w:t>)</w:t>
      </w:r>
      <w:r w:rsidR="00102599">
        <w:rPr>
          <w:bCs/>
          <w:sz w:val="24"/>
          <w:szCs w:val="24"/>
        </w:rPr>
        <w:t>, 228</w:t>
      </w:r>
      <w:r w:rsidR="00102599">
        <w:rPr>
          <w:bCs/>
          <w:sz w:val="24"/>
          <w:szCs w:val="24"/>
        </w:rPr>
        <w:noBreakHyphen/>
        <w:t>38</w:t>
      </w:r>
      <w:r w:rsidRPr="0051083D">
        <w:rPr>
          <w:bCs/>
          <w:sz w:val="24"/>
          <w:szCs w:val="24"/>
        </w:rPr>
        <w:t>.</w:t>
      </w:r>
    </w:p>
    <w:p w14:paraId="421B3A0F" w14:textId="77777777" w:rsidR="00D03C40" w:rsidRPr="0051083D" w:rsidRDefault="00084B7B" w:rsidP="00323BB2">
      <w:pPr>
        <w:numPr>
          <w:ilvl w:val="0"/>
          <w:numId w:val="11"/>
        </w:numPr>
        <w:ind w:left="360"/>
        <w:jc w:val="both"/>
        <w:rPr>
          <w:bCs/>
          <w:sz w:val="24"/>
          <w:szCs w:val="24"/>
        </w:rPr>
      </w:pPr>
      <w:r w:rsidRPr="0051083D">
        <w:rPr>
          <w:bCs/>
          <w:sz w:val="24"/>
          <w:szCs w:val="24"/>
        </w:rPr>
        <w:t xml:space="preserve">‘Review: M. Kempshall, </w:t>
      </w:r>
      <w:r w:rsidRPr="0051083D">
        <w:rPr>
          <w:bCs/>
          <w:i/>
          <w:sz w:val="24"/>
          <w:szCs w:val="24"/>
        </w:rPr>
        <w:t xml:space="preserve">Rhetoric </w:t>
      </w:r>
      <w:r w:rsidR="00C97A39" w:rsidRPr="0051083D">
        <w:rPr>
          <w:bCs/>
          <w:i/>
          <w:sz w:val="24"/>
          <w:szCs w:val="24"/>
        </w:rPr>
        <w:t>and the Writing of History, 400</w:t>
      </w:r>
      <w:r w:rsidR="00C97A39" w:rsidRPr="0051083D">
        <w:rPr>
          <w:bCs/>
          <w:i/>
          <w:sz w:val="24"/>
          <w:szCs w:val="24"/>
        </w:rPr>
        <w:noBreakHyphen/>
      </w:r>
      <w:r w:rsidRPr="0051083D">
        <w:rPr>
          <w:bCs/>
          <w:i/>
          <w:sz w:val="24"/>
          <w:szCs w:val="24"/>
        </w:rPr>
        <w:t>1500</w:t>
      </w:r>
      <w:r w:rsidRPr="0051083D">
        <w:rPr>
          <w:bCs/>
          <w:sz w:val="24"/>
          <w:szCs w:val="24"/>
        </w:rPr>
        <w:t xml:space="preserve"> and P. Van Nuffelen, </w:t>
      </w:r>
      <w:r w:rsidRPr="0051083D">
        <w:rPr>
          <w:bCs/>
          <w:i/>
          <w:sz w:val="24"/>
          <w:szCs w:val="24"/>
        </w:rPr>
        <w:t>Orosius and the Rhetoric of History</w:t>
      </w:r>
      <w:r w:rsidRPr="0051083D">
        <w:rPr>
          <w:bCs/>
          <w:sz w:val="24"/>
          <w:szCs w:val="24"/>
        </w:rPr>
        <w:t xml:space="preserve">’, </w:t>
      </w:r>
      <w:r w:rsidRPr="0051083D">
        <w:rPr>
          <w:bCs/>
          <w:i/>
          <w:sz w:val="24"/>
          <w:szCs w:val="24"/>
        </w:rPr>
        <w:t>Rhetorica</w:t>
      </w:r>
      <w:r w:rsidRPr="0051083D">
        <w:rPr>
          <w:bCs/>
          <w:sz w:val="24"/>
          <w:szCs w:val="24"/>
        </w:rPr>
        <w:t xml:space="preserve"> </w:t>
      </w:r>
      <w:r w:rsidR="00DC4056" w:rsidRPr="0051083D">
        <w:rPr>
          <w:bCs/>
          <w:sz w:val="24"/>
          <w:szCs w:val="24"/>
        </w:rPr>
        <w:t xml:space="preserve">34.2 </w:t>
      </w:r>
      <w:r w:rsidRPr="0051083D">
        <w:rPr>
          <w:bCs/>
          <w:sz w:val="24"/>
          <w:szCs w:val="24"/>
        </w:rPr>
        <w:t>(</w:t>
      </w:r>
      <w:r w:rsidR="00DC4056" w:rsidRPr="0051083D">
        <w:rPr>
          <w:bCs/>
          <w:sz w:val="24"/>
          <w:szCs w:val="24"/>
        </w:rPr>
        <w:t>2016</w:t>
      </w:r>
      <w:r w:rsidRPr="0051083D">
        <w:rPr>
          <w:bCs/>
          <w:sz w:val="24"/>
          <w:szCs w:val="24"/>
        </w:rPr>
        <w:t>)</w:t>
      </w:r>
      <w:r w:rsidR="00DC4056" w:rsidRPr="0051083D">
        <w:rPr>
          <w:bCs/>
          <w:sz w:val="24"/>
          <w:szCs w:val="24"/>
        </w:rPr>
        <w:t>, 216</w:t>
      </w:r>
      <w:r w:rsidR="00DC4056" w:rsidRPr="0051083D">
        <w:rPr>
          <w:bCs/>
          <w:sz w:val="24"/>
          <w:szCs w:val="24"/>
        </w:rPr>
        <w:noBreakHyphen/>
        <w:t>18.</w:t>
      </w:r>
    </w:p>
    <w:p w14:paraId="298F193B" w14:textId="77777777" w:rsidR="00F7372E" w:rsidRPr="00D03C40" w:rsidRDefault="00084B7B" w:rsidP="00D03C40">
      <w:pPr>
        <w:numPr>
          <w:ilvl w:val="0"/>
          <w:numId w:val="11"/>
        </w:numPr>
        <w:tabs>
          <w:tab w:val="clear" w:pos="720"/>
          <w:tab w:val="num" w:pos="360"/>
        </w:tabs>
        <w:ind w:left="360"/>
        <w:jc w:val="both"/>
        <w:rPr>
          <w:bCs/>
          <w:sz w:val="24"/>
          <w:szCs w:val="24"/>
        </w:rPr>
      </w:pPr>
      <w:r w:rsidRPr="00D03C40">
        <w:rPr>
          <w:bCs/>
          <w:sz w:val="24"/>
          <w:szCs w:val="24"/>
        </w:rPr>
        <w:t>‘</w:t>
      </w:r>
      <w:r w:rsidR="00D03C40" w:rsidRPr="00D03C40">
        <w:rPr>
          <w:bCs/>
          <w:sz w:val="24"/>
          <w:szCs w:val="24"/>
        </w:rPr>
        <w:t xml:space="preserve">Historicizing the Lived Experience of Violence: Bryen’s </w:t>
      </w:r>
      <w:r w:rsidR="00D03C40" w:rsidRPr="00D03C40">
        <w:rPr>
          <w:bCs/>
          <w:i/>
          <w:sz w:val="24"/>
          <w:szCs w:val="24"/>
        </w:rPr>
        <w:t>Violence in Roman Egypt</w:t>
      </w:r>
      <w:r w:rsidR="00F7372E" w:rsidRPr="00D03C40">
        <w:rPr>
          <w:bCs/>
          <w:sz w:val="24"/>
          <w:szCs w:val="24"/>
        </w:rPr>
        <w:t xml:space="preserve">’, </w:t>
      </w:r>
      <w:r w:rsidR="00D03C40" w:rsidRPr="00D03C40">
        <w:rPr>
          <w:i/>
          <w:sz w:val="24"/>
          <w:szCs w:val="24"/>
        </w:rPr>
        <w:t xml:space="preserve">Law &amp; Social Inquiry </w:t>
      </w:r>
      <w:r w:rsidR="00D03C40" w:rsidRPr="00D03C40">
        <w:rPr>
          <w:sz w:val="24"/>
          <w:szCs w:val="24"/>
        </w:rPr>
        <w:t>40</w:t>
      </w:r>
      <w:r w:rsidR="00D03C40">
        <w:rPr>
          <w:sz w:val="24"/>
          <w:szCs w:val="24"/>
        </w:rPr>
        <w:t>.3 (</w:t>
      </w:r>
      <w:r w:rsidR="00D03C40" w:rsidRPr="00D03C40">
        <w:rPr>
          <w:sz w:val="24"/>
          <w:szCs w:val="24"/>
        </w:rPr>
        <w:t>2015</w:t>
      </w:r>
      <w:r w:rsidR="00DC4056">
        <w:rPr>
          <w:sz w:val="24"/>
          <w:szCs w:val="24"/>
        </w:rPr>
        <w:t>), 784–</w:t>
      </w:r>
      <w:r w:rsidR="00D03C40">
        <w:rPr>
          <w:sz w:val="24"/>
          <w:szCs w:val="24"/>
        </w:rPr>
        <w:t>92</w:t>
      </w:r>
      <w:r w:rsidR="00F7372E" w:rsidRPr="00D03C40">
        <w:rPr>
          <w:sz w:val="24"/>
          <w:szCs w:val="24"/>
        </w:rPr>
        <w:t>.</w:t>
      </w:r>
    </w:p>
    <w:p w14:paraId="71C7C6B8" w14:textId="77777777" w:rsidR="009E7A82" w:rsidRDefault="00F7372E" w:rsidP="008F4ABE">
      <w:pPr>
        <w:numPr>
          <w:ilvl w:val="0"/>
          <w:numId w:val="11"/>
        </w:numPr>
        <w:tabs>
          <w:tab w:val="clear" w:pos="720"/>
          <w:tab w:val="num" w:pos="360"/>
        </w:tabs>
        <w:ind w:left="360"/>
        <w:jc w:val="both"/>
        <w:rPr>
          <w:bCs/>
          <w:sz w:val="24"/>
          <w:szCs w:val="24"/>
        </w:rPr>
      </w:pPr>
      <w:r>
        <w:rPr>
          <w:bCs/>
          <w:sz w:val="24"/>
          <w:szCs w:val="24"/>
        </w:rPr>
        <w:t>‘</w:t>
      </w:r>
      <w:r w:rsidR="009E7A82">
        <w:rPr>
          <w:bCs/>
          <w:sz w:val="24"/>
          <w:szCs w:val="24"/>
        </w:rPr>
        <w:t xml:space="preserve">Review: K. Harper, </w:t>
      </w:r>
      <w:r w:rsidR="009E7A82">
        <w:rPr>
          <w:bCs/>
          <w:i/>
          <w:sz w:val="24"/>
          <w:szCs w:val="24"/>
        </w:rPr>
        <w:t>Slavery in the Late Roman World AD 275</w:t>
      </w:r>
      <w:r w:rsidR="009E7A82">
        <w:rPr>
          <w:bCs/>
          <w:i/>
          <w:sz w:val="24"/>
          <w:szCs w:val="24"/>
        </w:rPr>
        <w:noBreakHyphen/>
        <w:t>425</w:t>
      </w:r>
      <w:r w:rsidR="009E7A82">
        <w:rPr>
          <w:bCs/>
          <w:sz w:val="24"/>
          <w:szCs w:val="24"/>
        </w:rPr>
        <w:t xml:space="preserve">’, </w:t>
      </w:r>
      <w:r w:rsidR="009E7A82">
        <w:rPr>
          <w:bCs/>
          <w:i/>
          <w:sz w:val="24"/>
          <w:szCs w:val="24"/>
        </w:rPr>
        <w:t>Journal of Roman Archaeology</w:t>
      </w:r>
      <w:r w:rsidR="009E7A82">
        <w:rPr>
          <w:bCs/>
          <w:sz w:val="24"/>
          <w:szCs w:val="24"/>
        </w:rPr>
        <w:t xml:space="preserve"> </w:t>
      </w:r>
      <w:r w:rsidR="00362B37">
        <w:rPr>
          <w:bCs/>
          <w:sz w:val="24"/>
          <w:szCs w:val="24"/>
        </w:rPr>
        <w:t xml:space="preserve">25 </w:t>
      </w:r>
      <w:r w:rsidR="009E7A82">
        <w:rPr>
          <w:bCs/>
          <w:sz w:val="24"/>
          <w:szCs w:val="24"/>
        </w:rPr>
        <w:t>(</w:t>
      </w:r>
      <w:r w:rsidR="00CA4BF0">
        <w:rPr>
          <w:bCs/>
          <w:sz w:val="24"/>
          <w:szCs w:val="24"/>
        </w:rPr>
        <w:t>2012</w:t>
      </w:r>
      <w:r w:rsidR="009E7A82">
        <w:rPr>
          <w:bCs/>
          <w:sz w:val="24"/>
          <w:szCs w:val="24"/>
        </w:rPr>
        <w:t>)</w:t>
      </w:r>
      <w:r w:rsidR="00362B37">
        <w:rPr>
          <w:bCs/>
          <w:sz w:val="24"/>
          <w:szCs w:val="24"/>
        </w:rPr>
        <w:t>, 932</w:t>
      </w:r>
      <w:r w:rsidR="00362B37">
        <w:rPr>
          <w:bCs/>
          <w:sz w:val="24"/>
          <w:szCs w:val="24"/>
        </w:rPr>
        <w:noBreakHyphen/>
      </w:r>
      <w:r w:rsidR="00DF6936">
        <w:rPr>
          <w:bCs/>
          <w:sz w:val="24"/>
          <w:szCs w:val="24"/>
        </w:rPr>
        <w:t>3</w:t>
      </w:r>
      <w:r w:rsidR="00362B37">
        <w:rPr>
          <w:bCs/>
          <w:sz w:val="24"/>
          <w:szCs w:val="24"/>
        </w:rPr>
        <w:t>9</w:t>
      </w:r>
      <w:r w:rsidR="009E7A82">
        <w:rPr>
          <w:bCs/>
          <w:sz w:val="24"/>
          <w:szCs w:val="24"/>
        </w:rPr>
        <w:t>.</w:t>
      </w:r>
    </w:p>
    <w:p w14:paraId="181F7C54" w14:textId="77777777" w:rsidR="009E7A82" w:rsidRDefault="009E7A82" w:rsidP="008F4ABE">
      <w:pPr>
        <w:numPr>
          <w:ilvl w:val="0"/>
          <w:numId w:val="11"/>
        </w:numPr>
        <w:tabs>
          <w:tab w:val="clear" w:pos="720"/>
          <w:tab w:val="num" w:pos="360"/>
        </w:tabs>
        <w:ind w:left="360"/>
        <w:jc w:val="both"/>
        <w:rPr>
          <w:bCs/>
          <w:sz w:val="24"/>
          <w:szCs w:val="24"/>
        </w:rPr>
      </w:pPr>
      <w:r>
        <w:rPr>
          <w:bCs/>
          <w:sz w:val="24"/>
          <w:szCs w:val="24"/>
        </w:rPr>
        <w:t xml:space="preserve">‘Review: A. Launaro, </w:t>
      </w:r>
      <w:r>
        <w:rPr>
          <w:bCs/>
          <w:i/>
          <w:sz w:val="24"/>
          <w:szCs w:val="24"/>
        </w:rPr>
        <w:t>Peasants and Slaves: The Rural Population of Roman Italy (200 BC to AD 100)</w:t>
      </w:r>
      <w:r>
        <w:rPr>
          <w:bCs/>
          <w:sz w:val="24"/>
          <w:szCs w:val="24"/>
        </w:rPr>
        <w:t xml:space="preserve">’, </w:t>
      </w:r>
      <w:r>
        <w:rPr>
          <w:bCs/>
          <w:i/>
          <w:sz w:val="24"/>
          <w:szCs w:val="24"/>
        </w:rPr>
        <w:t>Classical Review</w:t>
      </w:r>
      <w:r w:rsidR="00304EB6">
        <w:rPr>
          <w:bCs/>
          <w:sz w:val="24"/>
          <w:szCs w:val="24"/>
        </w:rPr>
        <w:t xml:space="preserve"> 62.2</w:t>
      </w:r>
      <w:r>
        <w:rPr>
          <w:bCs/>
          <w:sz w:val="24"/>
          <w:szCs w:val="24"/>
        </w:rPr>
        <w:t xml:space="preserve"> (</w:t>
      </w:r>
      <w:r w:rsidR="00304EB6">
        <w:rPr>
          <w:bCs/>
          <w:sz w:val="24"/>
          <w:szCs w:val="24"/>
        </w:rPr>
        <w:t>2012</w:t>
      </w:r>
      <w:r>
        <w:rPr>
          <w:bCs/>
          <w:sz w:val="24"/>
          <w:szCs w:val="24"/>
        </w:rPr>
        <w:t>)</w:t>
      </w:r>
      <w:r w:rsidR="009B306C">
        <w:rPr>
          <w:bCs/>
          <w:sz w:val="24"/>
          <w:szCs w:val="24"/>
        </w:rPr>
        <w:t>, 579</w:t>
      </w:r>
      <w:r w:rsidR="009B306C">
        <w:rPr>
          <w:bCs/>
          <w:sz w:val="24"/>
          <w:szCs w:val="24"/>
        </w:rPr>
        <w:noBreakHyphen/>
        <w:t>82</w:t>
      </w:r>
      <w:r>
        <w:rPr>
          <w:bCs/>
          <w:sz w:val="24"/>
          <w:szCs w:val="24"/>
        </w:rPr>
        <w:t>.</w:t>
      </w:r>
    </w:p>
    <w:p w14:paraId="0AF1632F" w14:textId="77777777" w:rsidR="008F4ABE" w:rsidRDefault="008F4ABE" w:rsidP="008F4ABE">
      <w:pPr>
        <w:numPr>
          <w:ilvl w:val="0"/>
          <w:numId w:val="11"/>
        </w:numPr>
        <w:tabs>
          <w:tab w:val="clear" w:pos="720"/>
          <w:tab w:val="num" w:pos="360"/>
        </w:tabs>
        <w:ind w:left="360"/>
        <w:jc w:val="both"/>
        <w:rPr>
          <w:bCs/>
          <w:sz w:val="24"/>
          <w:szCs w:val="24"/>
        </w:rPr>
      </w:pPr>
      <w:r>
        <w:rPr>
          <w:bCs/>
          <w:sz w:val="24"/>
          <w:szCs w:val="24"/>
        </w:rPr>
        <w:t xml:space="preserve">‘Review: C. J. Richard, </w:t>
      </w:r>
      <w:r>
        <w:rPr>
          <w:bCs/>
          <w:i/>
          <w:sz w:val="24"/>
          <w:szCs w:val="24"/>
        </w:rPr>
        <w:t>The Golden Age of the Classics in America</w:t>
      </w:r>
      <w:r>
        <w:rPr>
          <w:bCs/>
          <w:sz w:val="24"/>
          <w:szCs w:val="24"/>
        </w:rPr>
        <w:t xml:space="preserve">’, </w:t>
      </w:r>
      <w:r>
        <w:rPr>
          <w:bCs/>
          <w:i/>
          <w:sz w:val="24"/>
          <w:szCs w:val="24"/>
        </w:rPr>
        <w:t>Journal of the Early Republic</w:t>
      </w:r>
      <w:r w:rsidR="00E955FE">
        <w:rPr>
          <w:bCs/>
          <w:sz w:val="24"/>
          <w:szCs w:val="24"/>
        </w:rPr>
        <w:t xml:space="preserve"> </w:t>
      </w:r>
      <w:r w:rsidR="008B24A7">
        <w:rPr>
          <w:bCs/>
          <w:sz w:val="24"/>
          <w:szCs w:val="24"/>
        </w:rPr>
        <w:t xml:space="preserve">32.2 </w:t>
      </w:r>
      <w:r>
        <w:rPr>
          <w:bCs/>
          <w:sz w:val="24"/>
          <w:szCs w:val="24"/>
        </w:rPr>
        <w:t>(</w:t>
      </w:r>
      <w:r w:rsidR="00304EB6">
        <w:rPr>
          <w:bCs/>
          <w:sz w:val="24"/>
          <w:szCs w:val="24"/>
        </w:rPr>
        <w:t>2012</w:t>
      </w:r>
      <w:r>
        <w:rPr>
          <w:bCs/>
          <w:sz w:val="24"/>
          <w:szCs w:val="24"/>
        </w:rPr>
        <w:t>)</w:t>
      </w:r>
      <w:r w:rsidR="008B24A7">
        <w:rPr>
          <w:bCs/>
          <w:sz w:val="24"/>
          <w:szCs w:val="24"/>
        </w:rPr>
        <w:t>, 312</w:t>
      </w:r>
      <w:r w:rsidR="008B24A7">
        <w:rPr>
          <w:bCs/>
          <w:sz w:val="24"/>
          <w:szCs w:val="24"/>
        </w:rPr>
        <w:noBreakHyphen/>
      </w:r>
      <w:r w:rsidR="00C31233">
        <w:rPr>
          <w:bCs/>
          <w:sz w:val="24"/>
          <w:szCs w:val="24"/>
        </w:rPr>
        <w:t>1</w:t>
      </w:r>
      <w:r w:rsidR="008B24A7">
        <w:rPr>
          <w:bCs/>
          <w:sz w:val="24"/>
          <w:szCs w:val="24"/>
        </w:rPr>
        <w:t>5</w:t>
      </w:r>
      <w:r>
        <w:rPr>
          <w:bCs/>
          <w:sz w:val="24"/>
          <w:szCs w:val="24"/>
        </w:rPr>
        <w:t>.</w:t>
      </w:r>
    </w:p>
    <w:p w14:paraId="6976AC2F" w14:textId="77777777" w:rsidR="009F731A" w:rsidRDefault="009F731A" w:rsidP="008F4ABE">
      <w:pPr>
        <w:numPr>
          <w:ilvl w:val="0"/>
          <w:numId w:val="11"/>
        </w:numPr>
        <w:tabs>
          <w:tab w:val="clear" w:pos="720"/>
          <w:tab w:val="num" w:pos="360"/>
        </w:tabs>
        <w:ind w:left="360"/>
        <w:jc w:val="both"/>
        <w:rPr>
          <w:bCs/>
          <w:sz w:val="24"/>
          <w:szCs w:val="24"/>
        </w:rPr>
      </w:pPr>
      <w:r>
        <w:rPr>
          <w:bCs/>
          <w:sz w:val="24"/>
          <w:szCs w:val="24"/>
        </w:rPr>
        <w:t xml:space="preserve">‘Review: C. Corbo, </w:t>
      </w:r>
      <w:r>
        <w:rPr>
          <w:bCs/>
          <w:i/>
          <w:sz w:val="24"/>
          <w:szCs w:val="24"/>
        </w:rPr>
        <w:t xml:space="preserve">Paupertas: La Legislazione </w:t>
      </w:r>
      <w:r w:rsidRPr="009F731A">
        <w:rPr>
          <w:bCs/>
          <w:i/>
          <w:sz w:val="24"/>
          <w:szCs w:val="24"/>
        </w:rPr>
        <w:t>Tardoantica</w:t>
      </w:r>
      <w:r>
        <w:rPr>
          <w:bCs/>
          <w:sz w:val="24"/>
          <w:szCs w:val="24"/>
        </w:rPr>
        <w:t xml:space="preserve">’, </w:t>
      </w:r>
      <w:r>
        <w:rPr>
          <w:bCs/>
          <w:i/>
          <w:sz w:val="24"/>
          <w:szCs w:val="24"/>
        </w:rPr>
        <w:t>J</w:t>
      </w:r>
      <w:r w:rsidR="006B3675">
        <w:rPr>
          <w:bCs/>
          <w:i/>
          <w:sz w:val="24"/>
          <w:szCs w:val="24"/>
        </w:rPr>
        <w:t xml:space="preserve">ournal of </w:t>
      </w:r>
      <w:r>
        <w:rPr>
          <w:bCs/>
          <w:i/>
          <w:sz w:val="24"/>
          <w:szCs w:val="24"/>
        </w:rPr>
        <w:t>R</w:t>
      </w:r>
      <w:r w:rsidR="006B3675">
        <w:rPr>
          <w:bCs/>
          <w:i/>
          <w:sz w:val="24"/>
          <w:szCs w:val="24"/>
        </w:rPr>
        <w:t xml:space="preserve">oman </w:t>
      </w:r>
      <w:r>
        <w:rPr>
          <w:bCs/>
          <w:i/>
          <w:sz w:val="24"/>
          <w:szCs w:val="24"/>
        </w:rPr>
        <w:t>S</w:t>
      </w:r>
      <w:r w:rsidR="006B3675">
        <w:rPr>
          <w:bCs/>
          <w:i/>
          <w:sz w:val="24"/>
          <w:szCs w:val="24"/>
        </w:rPr>
        <w:t>tudies</w:t>
      </w:r>
      <w:r w:rsidR="00E8595A">
        <w:rPr>
          <w:bCs/>
          <w:sz w:val="24"/>
          <w:szCs w:val="24"/>
        </w:rPr>
        <w:t xml:space="preserve"> 98 (2008), 274–</w:t>
      </w:r>
      <w:r w:rsidR="00506608">
        <w:rPr>
          <w:bCs/>
          <w:sz w:val="24"/>
          <w:szCs w:val="24"/>
        </w:rPr>
        <w:t>7</w:t>
      </w:r>
      <w:r w:rsidR="00E8595A">
        <w:rPr>
          <w:bCs/>
          <w:sz w:val="24"/>
          <w:szCs w:val="24"/>
        </w:rPr>
        <w:t>5</w:t>
      </w:r>
      <w:r>
        <w:rPr>
          <w:bCs/>
          <w:sz w:val="24"/>
          <w:szCs w:val="24"/>
        </w:rPr>
        <w:t>.</w:t>
      </w:r>
    </w:p>
    <w:p w14:paraId="08B86410" w14:textId="77777777" w:rsidR="006C35FA" w:rsidRDefault="006C35FA" w:rsidP="00886D0D">
      <w:pPr>
        <w:numPr>
          <w:ilvl w:val="0"/>
          <w:numId w:val="11"/>
        </w:numPr>
        <w:tabs>
          <w:tab w:val="clear" w:pos="720"/>
          <w:tab w:val="num" w:pos="360"/>
        </w:tabs>
        <w:ind w:left="360"/>
        <w:jc w:val="both"/>
        <w:rPr>
          <w:bCs/>
          <w:sz w:val="24"/>
          <w:szCs w:val="24"/>
        </w:rPr>
      </w:pPr>
      <w:r>
        <w:rPr>
          <w:bCs/>
          <w:sz w:val="24"/>
          <w:szCs w:val="24"/>
        </w:rPr>
        <w:t xml:space="preserve">‘Review: D. S. Potter, ed., </w:t>
      </w:r>
      <w:r>
        <w:rPr>
          <w:bCs/>
          <w:i/>
          <w:sz w:val="24"/>
          <w:szCs w:val="24"/>
        </w:rPr>
        <w:t>A Companion to the Roman Empire</w:t>
      </w:r>
      <w:r>
        <w:rPr>
          <w:bCs/>
          <w:sz w:val="24"/>
          <w:szCs w:val="24"/>
        </w:rPr>
        <w:t xml:space="preserve">’, </w:t>
      </w:r>
      <w:r>
        <w:rPr>
          <w:bCs/>
          <w:i/>
          <w:sz w:val="24"/>
          <w:szCs w:val="24"/>
        </w:rPr>
        <w:t>New England Classical Journal</w:t>
      </w:r>
      <w:r>
        <w:rPr>
          <w:bCs/>
          <w:sz w:val="24"/>
          <w:szCs w:val="24"/>
        </w:rPr>
        <w:t xml:space="preserve"> </w:t>
      </w:r>
      <w:r w:rsidR="005C2BC7">
        <w:rPr>
          <w:bCs/>
          <w:sz w:val="24"/>
          <w:szCs w:val="24"/>
        </w:rPr>
        <w:t xml:space="preserve">34.3 </w:t>
      </w:r>
      <w:r>
        <w:rPr>
          <w:bCs/>
          <w:sz w:val="24"/>
          <w:szCs w:val="24"/>
        </w:rPr>
        <w:t>(2007)</w:t>
      </w:r>
      <w:r w:rsidR="005C2BC7">
        <w:rPr>
          <w:bCs/>
          <w:sz w:val="24"/>
          <w:szCs w:val="24"/>
        </w:rPr>
        <w:t>,</w:t>
      </w:r>
      <w:r w:rsidR="005C2BC7" w:rsidRPr="005C2BC7">
        <w:rPr>
          <w:bCs/>
          <w:sz w:val="24"/>
          <w:szCs w:val="24"/>
        </w:rPr>
        <w:t xml:space="preserve"> </w:t>
      </w:r>
      <w:r w:rsidR="00E8595A">
        <w:rPr>
          <w:bCs/>
          <w:sz w:val="24"/>
          <w:szCs w:val="24"/>
        </w:rPr>
        <w:t>275–</w:t>
      </w:r>
      <w:r w:rsidR="00506608">
        <w:rPr>
          <w:bCs/>
          <w:sz w:val="24"/>
          <w:szCs w:val="24"/>
        </w:rPr>
        <w:t>7</w:t>
      </w:r>
      <w:r w:rsidR="005C2BC7">
        <w:rPr>
          <w:bCs/>
          <w:sz w:val="24"/>
          <w:szCs w:val="24"/>
        </w:rPr>
        <w:t>8</w:t>
      </w:r>
      <w:r>
        <w:rPr>
          <w:bCs/>
          <w:sz w:val="24"/>
          <w:szCs w:val="24"/>
        </w:rPr>
        <w:t>.</w:t>
      </w:r>
    </w:p>
    <w:p w14:paraId="24E37D40" w14:textId="77777777" w:rsidR="00886D0D" w:rsidRPr="00886D0D" w:rsidRDefault="00DE398A" w:rsidP="00886D0D">
      <w:pPr>
        <w:numPr>
          <w:ilvl w:val="0"/>
          <w:numId w:val="11"/>
        </w:numPr>
        <w:tabs>
          <w:tab w:val="clear" w:pos="720"/>
          <w:tab w:val="num" w:pos="360"/>
        </w:tabs>
        <w:ind w:left="360"/>
        <w:jc w:val="both"/>
        <w:rPr>
          <w:bCs/>
          <w:sz w:val="24"/>
          <w:szCs w:val="24"/>
        </w:rPr>
      </w:pPr>
      <w:r w:rsidRPr="0092396A">
        <w:rPr>
          <w:bCs/>
          <w:sz w:val="24"/>
          <w:szCs w:val="24"/>
        </w:rPr>
        <w:t xml:space="preserve">‘Review: A. Gillett, </w:t>
      </w:r>
      <w:r w:rsidRPr="0092396A">
        <w:rPr>
          <w:bCs/>
          <w:i/>
          <w:sz w:val="24"/>
          <w:szCs w:val="24"/>
        </w:rPr>
        <w:t>Envoys and Political Communication in the Late Antique West, 411</w:t>
      </w:r>
      <w:r w:rsidR="00F66107">
        <w:rPr>
          <w:bCs/>
          <w:i/>
          <w:sz w:val="24"/>
          <w:szCs w:val="24"/>
        </w:rPr>
        <w:t>–</w:t>
      </w:r>
      <w:r w:rsidRPr="0092396A">
        <w:rPr>
          <w:bCs/>
          <w:i/>
          <w:sz w:val="24"/>
          <w:szCs w:val="24"/>
        </w:rPr>
        <w:t>533</w:t>
      </w:r>
      <w:r w:rsidRPr="0092396A">
        <w:rPr>
          <w:bCs/>
          <w:sz w:val="24"/>
          <w:szCs w:val="24"/>
        </w:rPr>
        <w:t xml:space="preserve">’, </w:t>
      </w:r>
      <w:r w:rsidRPr="0092396A">
        <w:rPr>
          <w:bCs/>
          <w:i/>
          <w:sz w:val="24"/>
          <w:szCs w:val="24"/>
        </w:rPr>
        <w:t>Journal of Interdisciplinary History</w:t>
      </w:r>
      <w:r w:rsidRPr="0092396A">
        <w:rPr>
          <w:bCs/>
          <w:sz w:val="24"/>
          <w:szCs w:val="24"/>
        </w:rPr>
        <w:t xml:space="preserve"> </w:t>
      </w:r>
      <w:r w:rsidR="00227934">
        <w:rPr>
          <w:bCs/>
          <w:sz w:val="24"/>
          <w:szCs w:val="24"/>
        </w:rPr>
        <w:t xml:space="preserve">37.2 </w:t>
      </w:r>
      <w:r w:rsidRPr="0092396A">
        <w:rPr>
          <w:bCs/>
          <w:sz w:val="24"/>
          <w:szCs w:val="24"/>
        </w:rPr>
        <w:t>(</w:t>
      </w:r>
      <w:r w:rsidR="00227934">
        <w:rPr>
          <w:bCs/>
          <w:sz w:val="24"/>
          <w:szCs w:val="24"/>
        </w:rPr>
        <w:t>2006</w:t>
      </w:r>
      <w:r w:rsidRPr="0092396A">
        <w:rPr>
          <w:bCs/>
          <w:sz w:val="24"/>
          <w:szCs w:val="24"/>
        </w:rPr>
        <w:t>)</w:t>
      </w:r>
      <w:r w:rsidR="00E8595A">
        <w:rPr>
          <w:bCs/>
          <w:sz w:val="24"/>
          <w:szCs w:val="24"/>
        </w:rPr>
        <w:t>, 267–</w:t>
      </w:r>
      <w:r w:rsidR="009A287F">
        <w:rPr>
          <w:bCs/>
          <w:sz w:val="24"/>
          <w:szCs w:val="24"/>
        </w:rPr>
        <w:t>6</w:t>
      </w:r>
      <w:r w:rsidR="00227934">
        <w:rPr>
          <w:bCs/>
          <w:sz w:val="24"/>
          <w:szCs w:val="24"/>
        </w:rPr>
        <w:t>8</w:t>
      </w:r>
      <w:r w:rsidRPr="0092396A">
        <w:rPr>
          <w:bCs/>
          <w:sz w:val="24"/>
          <w:szCs w:val="24"/>
        </w:rPr>
        <w:t>.</w:t>
      </w:r>
      <w:r w:rsidR="00886D0D" w:rsidRPr="00886D0D">
        <w:rPr>
          <w:sz w:val="24"/>
          <w:szCs w:val="24"/>
        </w:rPr>
        <w:t xml:space="preserve"> </w:t>
      </w:r>
    </w:p>
    <w:p w14:paraId="4648C602" w14:textId="77777777" w:rsidR="00886D0D" w:rsidRDefault="00DE398A" w:rsidP="00886D0D">
      <w:pPr>
        <w:numPr>
          <w:ilvl w:val="0"/>
          <w:numId w:val="11"/>
        </w:numPr>
        <w:tabs>
          <w:tab w:val="clear" w:pos="720"/>
          <w:tab w:val="num" w:pos="360"/>
        </w:tabs>
        <w:ind w:left="360"/>
        <w:jc w:val="both"/>
        <w:rPr>
          <w:sz w:val="24"/>
          <w:szCs w:val="24"/>
        </w:rPr>
      </w:pPr>
      <w:r w:rsidRPr="0092396A">
        <w:rPr>
          <w:sz w:val="24"/>
          <w:szCs w:val="24"/>
        </w:rPr>
        <w:t xml:space="preserve">‘Review: T. Parkin, </w:t>
      </w:r>
      <w:r w:rsidRPr="0092396A">
        <w:rPr>
          <w:i/>
          <w:sz w:val="24"/>
          <w:szCs w:val="24"/>
        </w:rPr>
        <w:t>Old Age in the Roman World</w:t>
      </w:r>
      <w:r w:rsidRPr="0092396A">
        <w:rPr>
          <w:sz w:val="24"/>
          <w:szCs w:val="24"/>
        </w:rPr>
        <w:t xml:space="preserve">’, </w:t>
      </w:r>
      <w:r w:rsidRPr="0092396A">
        <w:rPr>
          <w:i/>
          <w:sz w:val="24"/>
          <w:szCs w:val="24"/>
        </w:rPr>
        <w:t>C</w:t>
      </w:r>
      <w:r w:rsidR="006B3675">
        <w:rPr>
          <w:i/>
          <w:sz w:val="24"/>
          <w:szCs w:val="24"/>
        </w:rPr>
        <w:t xml:space="preserve">lassical </w:t>
      </w:r>
      <w:r w:rsidRPr="0092396A">
        <w:rPr>
          <w:i/>
          <w:sz w:val="24"/>
          <w:szCs w:val="24"/>
        </w:rPr>
        <w:t>P</w:t>
      </w:r>
      <w:r w:rsidR="006B3675">
        <w:rPr>
          <w:i/>
          <w:sz w:val="24"/>
          <w:szCs w:val="24"/>
        </w:rPr>
        <w:t>hilology</w:t>
      </w:r>
      <w:r w:rsidRPr="0092396A">
        <w:rPr>
          <w:sz w:val="24"/>
          <w:szCs w:val="24"/>
        </w:rPr>
        <w:t xml:space="preserve"> 100.1 (2005)</w:t>
      </w:r>
      <w:r w:rsidR="00227934">
        <w:rPr>
          <w:sz w:val="24"/>
          <w:szCs w:val="24"/>
        </w:rPr>
        <w:t>,</w:t>
      </w:r>
      <w:r w:rsidR="00227934" w:rsidRPr="00227934">
        <w:rPr>
          <w:sz w:val="24"/>
          <w:szCs w:val="24"/>
        </w:rPr>
        <w:t xml:space="preserve"> </w:t>
      </w:r>
      <w:r w:rsidR="00E8595A">
        <w:rPr>
          <w:sz w:val="24"/>
          <w:szCs w:val="24"/>
        </w:rPr>
        <w:t>88–</w:t>
      </w:r>
      <w:r w:rsidR="00227934" w:rsidRPr="0092396A">
        <w:rPr>
          <w:sz w:val="24"/>
          <w:szCs w:val="24"/>
        </w:rPr>
        <w:t>91</w:t>
      </w:r>
      <w:r w:rsidRPr="0092396A">
        <w:rPr>
          <w:sz w:val="24"/>
          <w:szCs w:val="24"/>
        </w:rPr>
        <w:t>.</w:t>
      </w:r>
    </w:p>
    <w:p w14:paraId="70E118AF" w14:textId="77777777" w:rsidR="00886D0D" w:rsidRDefault="00DE398A" w:rsidP="00886D0D">
      <w:pPr>
        <w:numPr>
          <w:ilvl w:val="0"/>
          <w:numId w:val="11"/>
        </w:numPr>
        <w:tabs>
          <w:tab w:val="clear" w:pos="720"/>
          <w:tab w:val="num" w:pos="360"/>
        </w:tabs>
        <w:ind w:left="360"/>
        <w:jc w:val="both"/>
        <w:rPr>
          <w:sz w:val="24"/>
          <w:szCs w:val="24"/>
        </w:rPr>
      </w:pPr>
      <w:r w:rsidRPr="0092396A">
        <w:rPr>
          <w:sz w:val="24"/>
          <w:szCs w:val="24"/>
        </w:rPr>
        <w:t xml:space="preserve">‘Review: J. Banaji, </w:t>
      </w:r>
      <w:r w:rsidRPr="0092396A">
        <w:rPr>
          <w:i/>
          <w:iCs/>
          <w:sz w:val="24"/>
          <w:szCs w:val="24"/>
        </w:rPr>
        <w:t>Agrarian Change in late Antiquity: gold, labour and aristocratic dominance</w:t>
      </w:r>
      <w:r w:rsidRPr="0092396A">
        <w:rPr>
          <w:sz w:val="24"/>
          <w:szCs w:val="24"/>
        </w:rPr>
        <w:t xml:space="preserve">’, </w:t>
      </w:r>
      <w:r w:rsidRPr="0092396A">
        <w:rPr>
          <w:i/>
          <w:iCs/>
          <w:sz w:val="24"/>
          <w:szCs w:val="24"/>
        </w:rPr>
        <w:t>Ec</w:t>
      </w:r>
      <w:r w:rsidR="00E32504">
        <w:rPr>
          <w:i/>
          <w:iCs/>
          <w:sz w:val="24"/>
          <w:szCs w:val="24"/>
        </w:rPr>
        <w:t xml:space="preserve">onomic </w:t>
      </w:r>
      <w:r w:rsidRPr="0092396A">
        <w:rPr>
          <w:i/>
          <w:iCs/>
          <w:sz w:val="24"/>
          <w:szCs w:val="24"/>
        </w:rPr>
        <w:t>H</w:t>
      </w:r>
      <w:r w:rsidR="00E32504">
        <w:rPr>
          <w:i/>
          <w:iCs/>
          <w:sz w:val="24"/>
          <w:szCs w:val="24"/>
        </w:rPr>
        <w:t xml:space="preserve">istory </w:t>
      </w:r>
      <w:r w:rsidRPr="0092396A">
        <w:rPr>
          <w:i/>
          <w:iCs/>
          <w:sz w:val="24"/>
          <w:szCs w:val="24"/>
        </w:rPr>
        <w:t>R</w:t>
      </w:r>
      <w:r w:rsidR="00E32504">
        <w:rPr>
          <w:i/>
          <w:iCs/>
          <w:sz w:val="24"/>
          <w:szCs w:val="24"/>
        </w:rPr>
        <w:t>eview</w:t>
      </w:r>
      <w:r w:rsidR="00E8595A">
        <w:rPr>
          <w:sz w:val="24"/>
          <w:szCs w:val="24"/>
        </w:rPr>
        <w:t xml:space="preserve"> 56.2 (2003), 379–</w:t>
      </w:r>
      <w:r w:rsidRPr="0092396A">
        <w:rPr>
          <w:sz w:val="24"/>
          <w:szCs w:val="24"/>
        </w:rPr>
        <w:t>80.</w:t>
      </w:r>
    </w:p>
    <w:p w14:paraId="067CE93D" w14:textId="77777777" w:rsidR="00886D0D" w:rsidRDefault="00DE398A" w:rsidP="00886D0D">
      <w:pPr>
        <w:numPr>
          <w:ilvl w:val="0"/>
          <w:numId w:val="11"/>
        </w:numPr>
        <w:tabs>
          <w:tab w:val="clear" w:pos="720"/>
          <w:tab w:val="num" w:pos="360"/>
        </w:tabs>
        <w:ind w:left="360"/>
        <w:jc w:val="both"/>
        <w:rPr>
          <w:sz w:val="24"/>
          <w:szCs w:val="24"/>
        </w:rPr>
      </w:pPr>
      <w:r w:rsidRPr="0092396A">
        <w:rPr>
          <w:sz w:val="24"/>
          <w:szCs w:val="24"/>
        </w:rPr>
        <w:t xml:space="preserve">‘Review: W. Scheidel and S. von Reden, eds. </w:t>
      </w:r>
      <w:r w:rsidRPr="0092396A">
        <w:rPr>
          <w:i/>
          <w:iCs/>
          <w:sz w:val="24"/>
          <w:szCs w:val="24"/>
        </w:rPr>
        <w:t>The Ancient Economy</w:t>
      </w:r>
      <w:r w:rsidRPr="0092396A">
        <w:rPr>
          <w:sz w:val="24"/>
          <w:szCs w:val="24"/>
        </w:rPr>
        <w:t xml:space="preserve">’, </w:t>
      </w:r>
      <w:r w:rsidRPr="0092396A">
        <w:rPr>
          <w:i/>
          <w:iCs/>
          <w:sz w:val="24"/>
          <w:szCs w:val="24"/>
        </w:rPr>
        <w:t>Prudentia</w:t>
      </w:r>
      <w:r w:rsidR="00227934">
        <w:rPr>
          <w:sz w:val="24"/>
          <w:szCs w:val="24"/>
        </w:rPr>
        <w:t xml:space="preserve"> 35.2</w:t>
      </w:r>
      <w:r w:rsidRPr="0092396A">
        <w:rPr>
          <w:sz w:val="24"/>
          <w:szCs w:val="24"/>
        </w:rPr>
        <w:t xml:space="preserve"> (2003)</w:t>
      </w:r>
      <w:r w:rsidR="00227934">
        <w:rPr>
          <w:sz w:val="24"/>
          <w:szCs w:val="24"/>
        </w:rPr>
        <w:t>,</w:t>
      </w:r>
      <w:r w:rsidR="00227934" w:rsidRPr="00227934">
        <w:rPr>
          <w:sz w:val="24"/>
          <w:szCs w:val="24"/>
        </w:rPr>
        <w:t xml:space="preserve"> </w:t>
      </w:r>
      <w:r w:rsidR="00E8595A">
        <w:rPr>
          <w:sz w:val="24"/>
          <w:szCs w:val="24"/>
        </w:rPr>
        <w:t>202–</w:t>
      </w:r>
      <w:r w:rsidR="009A287F">
        <w:rPr>
          <w:sz w:val="24"/>
          <w:szCs w:val="24"/>
        </w:rPr>
        <w:t>20</w:t>
      </w:r>
      <w:r w:rsidR="00227934" w:rsidRPr="0092396A">
        <w:rPr>
          <w:sz w:val="24"/>
          <w:szCs w:val="24"/>
        </w:rPr>
        <w:t>3</w:t>
      </w:r>
      <w:r w:rsidRPr="0092396A">
        <w:rPr>
          <w:sz w:val="24"/>
          <w:szCs w:val="24"/>
        </w:rPr>
        <w:t>.</w:t>
      </w:r>
    </w:p>
    <w:p w14:paraId="010C7FC9" w14:textId="77777777" w:rsidR="000C4DA6" w:rsidRDefault="000C4DA6" w:rsidP="00886D0D">
      <w:pPr>
        <w:numPr>
          <w:ilvl w:val="0"/>
          <w:numId w:val="11"/>
        </w:numPr>
        <w:tabs>
          <w:tab w:val="clear" w:pos="720"/>
          <w:tab w:val="num" w:pos="360"/>
        </w:tabs>
        <w:ind w:left="360"/>
        <w:jc w:val="both"/>
        <w:rPr>
          <w:sz w:val="24"/>
          <w:szCs w:val="24"/>
        </w:rPr>
      </w:pPr>
      <w:r>
        <w:rPr>
          <w:sz w:val="24"/>
          <w:szCs w:val="24"/>
        </w:rPr>
        <w:t xml:space="preserve">‘Review: P. Dark, </w:t>
      </w:r>
      <w:r>
        <w:rPr>
          <w:i/>
          <w:sz w:val="24"/>
          <w:szCs w:val="24"/>
        </w:rPr>
        <w:t>The Environment of Britain in the first millennium A. D.</w:t>
      </w:r>
      <w:r>
        <w:rPr>
          <w:sz w:val="24"/>
          <w:szCs w:val="24"/>
        </w:rPr>
        <w:t xml:space="preserve">’, </w:t>
      </w:r>
      <w:r>
        <w:rPr>
          <w:i/>
          <w:sz w:val="24"/>
          <w:szCs w:val="24"/>
        </w:rPr>
        <w:t>Prudentia</w:t>
      </w:r>
      <w:r>
        <w:rPr>
          <w:sz w:val="24"/>
          <w:szCs w:val="24"/>
        </w:rPr>
        <w:t xml:space="preserve"> 33.1 (2001), 63–</w:t>
      </w:r>
      <w:r w:rsidR="00D456D0">
        <w:rPr>
          <w:sz w:val="24"/>
          <w:szCs w:val="24"/>
        </w:rPr>
        <w:t>6</w:t>
      </w:r>
      <w:r>
        <w:rPr>
          <w:sz w:val="24"/>
          <w:szCs w:val="24"/>
        </w:rPr>
        <w:t>6.</w:t>
      </w:r>
    </w:p>
    <w:p w14:paraId="578F0574" w14:textId="77777777" w:rsidR="00886D0D" w:rsidRDefault="00D115AA" w:rsidP="00886D0D">
      <w:pPr>
        <w:numPr>
          <w:ilvl w:val="0"/>
          <w:numId w:val="11"/>
        </w:numPr>
        <w:tabs>
          <w:tab w:val="clear" w:pos="720"/>
          <w:tab w:val="num" w:pos="360"/>
        </w:tabs>
        <w:ind w:left="360"/>
        <w:jc w:val="both"/>
        <w:rPr>
          <w:sz w:val="24"/>
          <w:szCs w:val="24"/>
        </w:rPr>
      </w:pPr>
      <w:r>
        <w:rPr>
          <w:sz w:val="24"/>
          <w:szCs w:val="24"/>
        </w:rPr>
        <w:lastRenderedPageBreak/>
        <w:t>‘Review: P. Cox Mille</w:t>
      </w:r>
      <w:r w:rsidR="00DE398A" w:rsidRPr="0092396A">
        <w:rPr>
          <w:sz w:val="24"/>
          <w:szCs w:val="24"/>
        </w:rPr>
        <w:t xml:space="preserve">r, </w:t>
      </w:r>
      <w:r w:rsidR="00DE398A" w:rsidRPr="0092396A">
        <w:rPr>
          <w:i/>
          <w:sz w:val="24"/>
          <w:szCs w:val="24"/>
        </w:rPr>
        <w:t>Dreams in Late Antiquity: Studies in the Imagination of a Culture</w:t>
      </w:r>
      <w:r w:rsidR="00DE398A" w:rsidRPr="0092396A">
        <w:rPr>
          <w:sz w:val="24"/>
          <w:szCs w:val="24"/>
        </w:rPr>
        <w:t xml:space="preserve">’, </w:t>
      </w:r>
      <w:r w:rsidR="00DE398A" w:rsidRPr="0092396A">
        <w:rPr>
          <w:i/>
          <w:sz w:val="24"/>
          <w:szCs w:val="24"/>
        </w:rPr>
        <w:t>Prudentia</w:t>
      </w:r>
      <w:r w:rsidR="00227934">
        <w:rPr>
          <w:sz w:val="24"/>
          <w:szCs w:val="24"/>
        </w:rPr>
        <w:t xml:space="preserve"> 31.2</w:t>
      </w:r>
      <w:r w:rsidR="00DE398A" w:rsidRPr="0092396A">
        <w:rPr>
          <w:sz w:val="24"/>
          <w:szCs w:val="24"/>
        </w:rPr>
        <w:t xml:space="preserve"> (1999)</w:t>
      </w:r>
      <w:r w:rsidR="00227934">
        <w:rPr>
          <w:sz w:val="24"/>
          <w:szCs w:val="24"/>
        </w:rPr>
        <w:t>, 149</w:t>
      </w:r>
      <w:r w:rsidR="00F66107">
        <w:rPr>
          <w:sz w:val="24"/>
          <w:szCs w:val="24"/>
        </w:rPr>
        <w:t>–</w:t>
      </w:r>
      <w:r w:rsidR="00227934" w:rsidRPr="0092396A">
        <w:rPr>
          <w:sz w:val="24"/>
          <w:szCs w:val="24"/>
        </w:rPr>
        <w:t>52</w:t>
      </w:r>
      <w:r w:rsidR="00DE398A" w:rsidRPr="0092396A">
        <w:rPr>
          <w:sz w:val="24"/>
          <w:szCs w:val="24"/>
        </w:rPr>
        <w:t>.</w:t>
      </w:r>
    </w:p>
    <w:p w14:paraId="24D11F44" w14:textId="77777777" w:rsidR="00227934" w:rsidRDefault="00227934" w:rsidP="00227934">
      <w:pPr>
        <w:numPr>
          <w:ilvl w:val="0"/>
          <w:numId w:val="11"/>
        </w:numPr>
        <w:tabs>
          <w:tab w:val="clear" w:pos="720"/>
          <w:tab w:val="num" w:pos="360"/>
        </w:tabs>
        <w:ind w:left="360"/>
        <w:jc w:val="both"/>
        <w:rPr>
          <w:sz w:val="24"/>
          <w:szCs w:val="24"/>
        </w:rPr>
      </w:pPr>
      <w:r w:rsidRPr="0092396A">
        <w:rPr>
          <w:sz w:val="24"/>
          <w:szCs w:val="24"/>
        </w:rPr>
        <w:t xml:space="preserve">‘Review: </w:t>
      </w:r>
      <w:smartTag w:uri="urn:schemas-microsoft-com:office:smarttags" w:element="place">
        <w:r w:rsidRPr="0092396A">
          <w:rPr>
            <w:sz w:val="24"/>
            <w:szCs w:val="24"/>
          </w:rPr>
          <w:t>E. Metzger</w:t>
        </w:r>
      </w:smartTag>
      <w:r w:rsidRPr="0092396A">
        <w:rPr>
          <w:sz w:val="24"/>
          <w:szCs w:val="24"/>
        </w:rPr>
        <w:t xml:space="preserve">, ed., </w:t>
      </w:r>
      <w:r w:rsidRPr="0092396A">
        <w:rPr>
          <w:i/>
          <w:sz w:val="24"/>
          <w:szCs w:val="24"/>
        </w:rPr>
        <w:t>A Companion to Justinian’s Institutes</w:t>
      </w:r>
      <w:r w:rsidRPr="0092396A">
        <w:rPr>
          <w:sz w:val="24"/>
          <w:szCs w:val="24"/>
        </w:rPr>
        <w:t xml:space="preserve">’, </w:t>
      </w:r>
      <w:r w:rsidRPr="0092396A">
        <w:rPr>
          <w:i/>
          <w:sz w:val="24"/>
          <w:szCs w:val="24"/>
        </w:rPr>
        <w:t>Prudentia</w:t>
      </w:r>
      <w:r>
        <w:rPr>
          <w:sz w:val="24"/>
          <w:szCs w:val="24"/>
        </w:rPr>
        <w:t xml:space="preserve"> 31.1</w:t>
      </w:r>
      <w:r w:rsidRPr="0092396A">
        <w:rPr>
          <w:sz w:val="24"/>
          <w:szCs w:val="24"/>
        </w:rPr>
        <w:t xml:space="preserve"> (1999)</w:t>
      </w:r>
      <w:r>
        <w:rPr>
          <w:sz w:val="24"/>
          <w:szCs w:val="24"/>
        </w:rPr>
        <w:t xml:space="preserve">, </w:t>
      </w:r>
      <w:r w:rsidR="00E8595A">
        <w:rPr>
          <w:sz w:val="24"/>
          <w:szCs w:val="24"/>
        </w:rPr>
        <w:t>46–</w:t>
      </w:r>
      <w:r w:rsidR="000751A3">
        <w:rPr>
          <w:sz w:val="24"/>
          <w:szCs w:val="24"/>
        </w:rPr>
        <w:t>4</w:t>
      </w:r>
      <w:r w:rsidRPr="0092396A">
        <w:rPr>
          <w:sz w:val="24"/>
          <w:szCs w:val="24"/>
        </w:rPr>
        <w:t>7.</w:t>
      </w:r>
    </w:p>
    <w:p w14:paraId="05A936C5" w14:textId="77777777" w:rsidR="00886D0D" w:rsidRDefault="00DE398A" w:rsidP="00227934">
      <w:pPr>
        <w:numPr>
          <w:ilvl w:val="0"/>
          <w:numId w:val="11"/>
        </w:numPr>
        <w:tabs>
          <w:tab w:val="clear" w:pos="720"/>
          <w:tab w:val="num" w:pos="360"/>
        </w:tabs>
        <w:ind w:left="360"/>
        <w:jc w:val="both"/>
        <w:rPr>
          <w:sz w:val="24"/>
          <w:szCs w:val="24"/>
        </w:rPr>
      </w:pPr>
      <w:r w:rsidRPr="0092396A">
        <w:rPr>
          <w:sz w:val="24"/>
          <w:szCs w:val="24"/>
        </w:rPr>
        <w:t xml:space="preserve">‘Review: M. Mirkovic, </w:t>
      </w:r>
      <w:r w:rsidRPr="0092396A">
        <w:rPr>
          <w:i/>
          <w:sz w:val="24"/>
          <w:szCs w:val="24"/>
        </w:rPr>
        <w:t>The Later Roman Colonate and Freedom</w:t>
      </w:r>
      <w:r w:rsidRPr="0092396A">
        <w:rPr>
          <w:sz w:val="24"/>
          <w:szCs w:val="24"/>
        </w:rPr>
        <w:t xml:space="preserve">’, </w:t>
      </w:r>
      <w:r w:rsidRPr="0092396A">
        <w:rPr>
          <w:i/>
          <w:sz w:val="24"/>
          <w:szCs w:val="24"/>
        </w:rPr>
        <w:t>Prudentia</w:t>
      </w:r>
      <w:r w:rsidR="00227934">
        <w:rPr>
          <w:sz w:val="24"/>
          <w:szCs w:val="24"/>
        </w:rPr>
        <w:t xml:space="preserve"> 30.2</w:t>
      </w:r>
      <w:r w:rsidRPr="0092396A">
        <w:rPr>
          <w:sz w:val="24"/>
          <w:szCs w:val="24"/>
        </w:rPr>
        <w:t xml:space="preserve"> (1998)</w:t>
      </w:r>
      <w:r w:rsidR="00227934">
        <w:rPr>
          <w:sz w:val="24"/>
          <w:szCs w:val="24"/>
        </w:rPr>
        <w:t xml:space="preserve">, </w:t>
      </w:r>
      <w:r w:rsidR="00E8595A">
        <w:rPr>
          <w:sz w:val="24"/>
          <w:szCs w:val="24"/>
        </w:rPr>
        <w:t>68–</w:t>
      </w:r>
      <w:r w:rsidR="00227934" w:rsidRPr="0092396A">
        <w:rPr>
          <w:sz w:val="24"/>
          <w:szCs w:val="24"/>
        </w:rPr>
        <w:t>72</w:t>
      </w:r>
      <w:r w:rsidRPr="0092396A">
        <w:rPr>
          <w:sz w:val="24"/>
          <w:szCs w:val="24"/>
        </w:rPr>
        <w:t>.</w:t>
      </w:r>
      <w:r w:rsidR="00886D0D">
        <w:rPr>
          <w:sz w:val="24"/>
          <w:szCs w:val="24"/>
        </w:rPr>
        <w:t xml:space="preserve"> </w:t>
      </w:r>
    </w:p>
    <w:p w14:paraId="47A6C67C" w14:textId="77777777" w:rsidR="00EB75D7" w:rsidRDefault="00EB75D7" w:rsidP="00090D09">
      <w:pPr>
        <w:jc w:val="both"/>
        <w:rPr>
          <w:i/>
          <w:sz w:val="24"/>
          <w:szCs w:val="24"/>
        </w:rPr>
      </w:pPr>
    </w:p>
    <w:p w14:paraId="64194F3F" w14:textId="77777777" w:rsidR="00090D09" w:rsidRDefault="00090D09" w:rsidP="00090D09">
      <w:pPr>
        <w:jc w:val="both"/>
        <w:rPr>
          <w:sz w:val="24"/>
          <w:szCs w:val="24"/>
        </w:rPr>
      </w:pPr>
      <w:r>
        <w:rPr>
          <w:i/>
          <w:sz w:val="24"/>
          <w:szCs w:val="24"/>
        </w:rPr>
        <w:t>Other:</w:t>
      </w:r>
    </w:p>
    <w:p w14:paraId="3A0219AD" w14:textId="77777777" w:rsidR="00160213" w:rsidRDefault="00160213" w:rsidP="00090D09">
      <w:pPr>
        <w:numPr>
          <w:ilvl w:val="0"/>
          <w:numId w:val="18"/>
        </w:numPr>
        <w:jc w:val="both"/>
        <w:rPr>
          <w:sz w:val="24"/>
          <w:szCs w:val="24"/>
        </w:rPr>
      </w:pPr>
      <w:r>
        <w:rPr>
          <w:sz w:val="24"/>
          <w:szCs w:val="24"/>
        </w:rPr>
        <w:t xml:space="preserve">‘Italy in the White House: A Conversation on Historical Perspectives’, in </w:t>
      </w:r>
      <w:r>
        <w:rPr>
          <w:i/>
          <w:sz w:val="24"/>
          <w:szCs w:val="24"/>
        </w:rPr>
        <w:t>Italy in the White House: A Conversation on Historical Perspectives</w:t>
      </w:r>
      <w:r>
        <w:rPr>
          <w:sz w:val="24"/>
          <w:szCs w:val="24"/>
        </w:rPr>
        <w:t>, White House Historical Association (2016), 3</w:t>
      </w:r>
      <w:r>
        <w:rPr>
          <w:sz w:val="24"/>
          <w:szCs w:val="24"/>
        </w:rPr>
        <w:noBreakHyphen/>
        <w:t>17.</w:t>
      </w:r>
    </w:p>
    <w:p w14:paraId="7D9FCA00" w14:textId="77777777" w:rsidR="00090D09" w:rsidRDefault="00090D09" w:rsidP="00090D09">
      <w:pPr>
        <w:numPr>
          <w:ilvl w:val="0"/>
          <w:numId w:val="18"/>
        </w:numPr>
        <w:jc w:val="both"/>
        <w:rPr>
          <w:sz w:val="24"/>
          <w:szCs w:val="24"/>
        </w:rPr>
      </w:pPr>
      <w:r>
        <w:rPr>
          <w:sz w:val="24"/>
          <w:szCs w:val="24"/>
        </w:rPr>
        <w:t xml:space="preserve">Dictionary </w:t>
      </w:r>
      <w:r w:rsidR="00C00D23">
        <w:rPr>
          <w:sz w:val="24"/>
          <w:szCs w:val="24"/>
        </w:rPr>
        <w:t>e</w:t>
      </w:r>
      <w:r>
        <w:rPr>
          <w:sz w:val="24"/>
          <w:szCs w:val="24"/>
        </w:rPr>
        <w:t xml:space="preserve">ntries on ‘Colonate’ and ‘Coloni Adscripti’ for the Blackwell’s </w:t>
      </w:r>
      <w:r w:rsidR="00C00D23">
        <w:rPr>
          <w:i/>
          <w:sz w:val="24"/>
          <w:szCs w:val="24"/>
        </w:rPr>
        <w:t>Encyclopedia of Ancient History</w:t>
      </w:r>
      <w:r w:rsidR="0056544B">
        <w:rPr>
          <w:sz w:val="24"/>
          <w:szCs w:val="24"/>
        </w:rPr>
        <w:t xml:space="preserve"> (2012</w:t>
      </w:r>
      <w:r w:rsidR="00D23D3F">
        <w:rPr>
          <w:sz w:val="24"/>
          <w:szCs w:val="24"/>
        </w:rPr>
        <w:t>)</w:t>
      </w:r>
      <w:r w:rsidR="00C00D23">
        <w:rPr>
          <w:sz w:val="24"/>
          <w:szCs w:val="24"/>
        </w:rPr>
        <w:t>.</w:t>
      </w:r>
    </w:p>
    <w:p w14:paraId="76155F21" w14:textId="77777777" w:rsidR="00701733" w:rsidRDefault="00701733" w:rsidP="00701733">
      <w:pPr>
        <w:numPr>
          <w:ilvl w:val="0"/>
          <w:numId w:val="18"/>
        </w:numPr>
        <w:jc w:val="both"/>
        <w:rPr>
          <w:sz w:val="24"/>
          <w:szCs w:val="24"/>
        </w:rPr>
      </w:pPr>
      <w:r>
        <w:rPr>
          <w:sz w:val="24"/>
          <w:szCs w:val="24"/>
        </w:rPr>
        <w:t xml:space="preserve">‘Economic Inequality: Ancient Rome’, in </w:t>
      </w:r>
      <w:r>
        <w:rPr>
          <w:i/>
          <w:sz w:val="24"/>
          <w:szCs w:val="24"/>
        </w:rPr>
        <w:t>Penn Arts &amp; Sciences Magazine</w:t>
      </w:r>
      <w:r>
        <w:rPr>
          <w:sz w:val="24"/>
          <w:szCs w:val="24"/>
        </w:rPr>
        <w:t xml:space="preserve"> Spring/Summer 2012, 29.</w:t>
      </w:r>
    </w:p>
    <w:p w14:paraId="2CEF5C04" w14:textId="77777777" w:rsidR="00EF4071" w:rsidRPr="00EF4071" w:rsidRDefault="00CE0E8F" w:rsidP="00EF4071">
      <w:pPr>
        <w:numPr>
          <w:ilvl w:val="0"/>
          <w:numId w:val="18"/>
        </w:numPr>
        <w:jc w:val="both"/>
        <w:rPr>
          <w:sz w:val="24"/>
          <w:szCs w:val="24"/>
        </w:rPr>
      </w:pPr>
      <w:r>
        <w:rPr>
          <w:sz w:val="24"/>
          <w:szCs w:val="24"/>
        </w:rPr>
        <w:t xml:space="preserve">‘Excavating the Roman peasant’, with K. Bowes, M. Ghisleni, and E. Vaccaro, in </w:t>
      </w:r>
      <w:r>
        <w:rPr>
          <w:i/>
          <w:sz w:val="24"/>
          <w:szCs w:val="24"/>
        </w:rPr>
        <w:t>Expedition</w:t>
      </w:r>
      <w:r>
        <w:rPr>
          <w:sz w:val="24"/>
          <w:szCs w:val="24"/>
        </w:rPr>
        <w:t xml:space="preserve"> 53.2 (Summer, 2011), 4</w:t>
      </w:r>
      <w:r>
        <w:rPr>
          <w:sz w:val="24"/>
          <w:szCs w:val="24"/>
        </w:rPr>
        <w:noBreakHyphen/>
        <w:t>12.</w:t>
      </w:r>
    </w:p>
    <w:p w14:paraId="75A9D600" w14:textId="77777777" w:rsidR="00195CA2" w:rsidRDefault="00195CA2" w:rsidP="00EA0D30">
      <w:pPr>
        <w:jc w:val="both"/>
        <w:rPr>
          <w:bCs/>
          <w:sz w:val="24"/>
          <w:szCs w:val="24"/>
        </w:rPr>
      </w:pPr>
    </w:p>
    <w:p w14:paraId="0F83A1F5" w14:textId="77777777" w:rsidR="00EA0D30" w:rsidRDefault="00EA0D30" w:rsidP="00EA0D30">
      <w:pPr>
        <w:jc w:val="both"/>
        <w:rPr>
          <w:bCs/>
          <w:sz w:val="24"/>
          <w:szCs w:val="24"/>
        </w:rPr>
      </w:pPr>
      <w:r>
        <w:rPr>
          <w:b/>
          <w:bCs/>
          <w:sz w:val="24"/>
          <w:szCs w:val="24"/>
        </w:rPr>
        <w:t>EXCAVATIONS, EXHIBITS, AND RELATED PROFESSIONAL ACTIVITIES</w:t>
      </w:r>
    </w:p>
    <w:p w14:paraId="47E8F378" w14:textId="77777777" w:rsidR="00EA0D30" w:rsidRDefault="00EA0D30" w:rsidP="00EA0D30">
      <w:pPr>
        <w:numPr>
          <w:ilvl w:val="0"/>
          <w:numId w:val="17"/>
        </w:numPr>
        <w:jc w:val="both"/>
        <w:rPr>
          <w:bCs/>
          <w:sz w:val="24"/>
          <w:szCs w:val="24"/>
        </w:rPr>
      </w:pPr>
      <w:r>
        <w:rPr>
          <w:bCs/>
          <w:sz w:val="24"/>
          <w:szCs w:val="24"/>
        </w:rPr>
        <w:t>Co-Director, Project Historian, and Landscape Prospection, ‘Excavating the Roman Peasant’, Cinigiano, Tuscany, Italy 2010–2015.</w:t>
      </w:r>
    </w:p>
    <w:p w14:paraId="4ED116AA" w14:textId="77777777" w:rsidR="00EA0D30" w:rsidRDefault="00EA0D30" w:rsidP="00EB75D7">
      <w:pPr>
        <w:numPr>
          <w:ilvl w:val="0"/>
          <w:numId w:val="17"/>
        </w:numPr>
        <w:jc w:val="both"/>
        <w:rPr>
          <w:bCs/>
          <w:sz w:val="24"/>
          <w:szCs w:val="24"/>
        </w:rPr>
      </w:pPr>
      <w:r>
        <w:rPr>
          <w:bCs/>
          <w:sz w:val="24"/>
          <w:szCs w:val="24"/>
        </w:rPr>
        <w:t>Co-Curator, ‘Ancient Rome and America’ Exhibit, National Constitution Center, Philadelphia, PA February–August 2010.</w:t>
      </w:r>
    </w:p>
    <w:p w14:paraId="465F49F4" w14:textId="77777777" w:rsidR="00D733F1" w:rsidRDefault="00D733F1">
      <w:pPr>
        <w:rPr>
          <w:b/>
          <w:sz w:val="24"/>
          <w:szCs w:val="24"/>
        </w:rPr>
      </w:pPr>
    </w:p>
    <w:p w14:paraId="50A4F972" w14:textId="77777777" w:rsidR="00FA740E" w:rsidRPr="00B74980" w:rsidRDefault="00E7505F" w:rsidP="00B74980">
      <w:pPr>
        <w:jc w:val="both"/>
        <w:rPr>
          <w:sz w:val="24"/>
          <w:szCs w:val="24"/>
        </w:rPr>
      </w:pPr>
      <w:r>
        <w:rPr>
          <w:b/>
          <w:sz w:val="24"/>
          <w:szCs w:val="24"/>
        </w:rPr>
        <w:t>PAPERS, COLLOQUIA, AND SEMINARS</w:t>
      </w:r>
    </w:p>
    <w:p w14:paraId="4540B71D" w14:textId="77777777" w:rsidR="009A60F0" w:rsidRDefault="009A60F0" w:rsidP="009A60F0">
      <w:pPr>
        <w:numPr>
          <w:ilvl w:val="0"/>
          <w:numId w:val="11"/>
        </w:numPr>
        <w:tabs>
          <w:tab w:val="clear" w:pos="720"/>
        </w:tabs>
        <w:ind w:left="360"/>
        <w:jc w:val="both"/>
        <w:rPr>
          <w:bCs/>
          <w:iCs/>
          <w:sz w:val="24"/>
          <w:szCs w:val="24"/>
        </w:rPr>
      </w:pPr>
      <w:r w:rsidRPr="009A60F0">
        <w:rPr>
          <w:bCs/>
          <w:iCs/>
          <w:sz w:val="24"/>
          <w:szCs w:val="24"/>
        </w:rPr>
        <w:t>‘Localizing Crisis and Leadership in Late Roman Communities’, Invited Paper, Crises of Leadership in the Eastern Roman Empire, Macquarie University, Sydney, Australia/via Zoom (May, 2021).</w:t>
      </w:r>
    </w:p>
    <w:p w14:paraId="1077ACF6" w14:textId="77777777" w:rsidR="009A60F0" w:rsidRDefault="009A60F0" w:rsidP="009A60F0">
      <w:pPr>
        <w:numPr>
          <w:ilvl w:val="0"/>
          <w:numId w:val="11"/>
        </w:numPr>
        <w:tabs>
          <w:tab w:val="clear" w:pos="720"/>
        </w:tabs>
        <w:ind w:left="360"/>
        <w:jc w:val="both"/>
        <w:rPr>
          <w:bCs/>
          <w:iCs/>
          <w:sz w:val="24"/>
          <w:szCs w:val="24"/>
        </w:rPr>
      </w:pPr>
      <w:r w:rsidRPr="009A60F0">
        <w:rPr>
          <w:bCs/>
          <w:iCs/>
          <w:sz w:val="24"/>
          <w:szCs w:val="24"/>
        </w:rPr>
        <w:t>‘Localizing Risk in the Late Roman World’, Department of Classical Studies Colloquium, University of Pennsylvania (October, 2020).</w:t>
      </w:r>
    </w:p>
    <w:p w14:paraId="64026227" w14:textId="77777777" w:rsidR="00821095" w:rsidRDefault="00C04351" w:rsidP="008C7804">
      <w:pPr>
        <w:numPr>
          <w:ilvl w:val="0"/>
          <w:numId w:val="11"/>
        </w:numPr>
        <w:tabs>
          <w:tab w:val="clear" w:pos="720"/>
        </w:tabs>
        <w:ind w:left="360"/>
        <w:jc w:val="both"/>
        <w:rPr>
          <w:bCs/>
          <w:iCs/>
          <w:sz w:val="24"/>
          <w:szCs w:val="24"/>
        </w:rPr>
      </w:pPr>
      <w:r>
        <w:rPr>
          <w:bCs/>
          <w:iCs/>
          <w:sz w:val="24"/>
          <w:szCs w:val="24"/>
        </w:rPr>
        <w:t>‘</w:t>
      </w:r>
      <w:r w:rsidRPr="00B74980">
        <w:rPr>
          <w:bCs/>
          <w:iCs/>
          <w:sz w:val="24"/>
          <w:szCs w:val="24"/>
        </w:rPr>
        <w:t>“An Earthquake That Shook the World”:</w:t>
      </w:r>
      <w:r>
        <w:rPr>
          <w:bCs/>
          <w:iCs/>
          <w:sz w:val="24"/>
          <w:szCs w:val="24"/>
        </w:rPr>
        <w:t xml:space="preserve"> </w:t>
      </w:r>
      <w:r w:rsidR="00AD6838">
        <w:rPr>
          <w:bCs/>
          <w:iCs/>
          <w:sz w:val="24"/>
          <w:szCs w:val="24"/>
        </w:rPr>
        <w:t>Seismicity and Society in the Late Fourth Century</w:t>
      </w:r>
      <w:r>
        <w:rPr>
          <w:bCs/>
          <w:iCs/>
          <w:sz w:val="24"/>
          <w:szCs w:val="24"/>
        </w:rPr>
        <w:t xml:space="preserve"> CE’, Keynote Address, </w:t>
      </w:r>
      <w:r>
        <w:rPr>
          <w:bCs/>
          <w:i/>
          <w:iCs/>
          <w:sz w:val="24"/>
          <w:szCs w:val="24"/>
        </w:rPr>
        <w:t>Australasian Society for Classical Studies</w:t>
      </w:r>
      <w:r>
        <w:rPr>
          <w:bCs/>
          <w:iCs/>
          <w:sz w:val="24"/>
          <w:szCs w:val="24"/>
        </w:rPr>
        <w:t>, Otago University, Dunedin, New Zealand (January, 2020).</w:t>
      </w:r>
    </w:p>
    <w:p w14:paraId="4A7C66E8" w14:textId="77777777" w:rsidR="00CC2B53" w:rsidRDefault="00CC2B53" w:rsidP="008C7804">
      <w:pPr>
        <w:numPr>
          <w:ilvl w:val="0"/>
          <w:numId w:val="11"/>
        </w:numPr>
        <w:tabs>
          <w:tab w:val="clear" w:pos="720"/>
        </w:tabs>
        <w:ind w:left="360"/>
        <w:jc w:val="both"/>
        <w:rPr>
          <w:bCs/>
          <w:iCs/>
          <w:sz w:val="24"/>
          <w:szCs w:val="24"/>
        </w:rPr>
      </w:pPr>
      <w:r>
        <w:rPr>
          <w:bCs/>
          <w:iCs/>
          <w:sz w:val="24"/>
          <w:szCs w:val="24"/>
        </w:rPr>
        <w:t xml:space="preserve">‘Experiencing Risk in the Late Roman Empire’, Elaine Fromchuck </w:t>
      </w:r>
      <w:r w:rsidR="00930885">
        <w:rPr>
          <w:bCs/>
          <w:iCs/>
          <w:sz w:val="24"/>
          <w:szCs w:val="24"/>
        </w:rPr>
        <w:t>Memorial Lecture, Brooklyn College, CUNY, New York, NY (December, 2019)</w:t>
      </w:r>
    </w:p>
    <w:p w14:paraId="2184ABF9" w14:textId="77777777" w:rsidR="001F2870" w:rsidRDefault="00575EBC" w:rsidP="008C7804">
      <w:pPr>
        <w:numPr>
          <w:ilvl w:val="0"/>
          <w:numId w:val="11"/>
        </w:numPr>
        <w:tabs>
          <w:tab w:val="clear" w:pos="720"/>
        </w:tabs>
        <w:ind w:left="360"/>
        <w:jc w:val="both"/>
        <w:rPr>
          <w:bCs/>
          <w:iCs/>
          <w:sz w:val="24"/>
          <w:szCs w:val="24"/>
        </w:rPr>
      </w:pPr>
      <w:r>
        <w:rPr>
          <w:bCs/>
          <w:iCs/>
          <w:sz w:val="24"/>
          <w:szCs w:val="24"/>
        </w:rPr>
        <w:t>‘Sacred Landscapes of Germanus: Meaning, Power and Identity’,</w:t>
      </w:r>
      <w:r w:rsidR="00C04351">
        <w:rPr>
          <w:bCs/>
          <w:iCs/>
          <w:sz w:val="24"/>
          <w:szCs w:val="24"/>
        </w:rPr>
        <w:t xml:space="preserve"> University Seminar in Classical Civilization, Columbia University, New York, NY (April, 2019)</w:t>
      </w:r>
    </w:p>
    <w:p w14:paraId="79C63330" w14:textId="77777777" w:rsidR="001F2870" w:rsidRDefault="00C04351" w:rsidP="008C7804">
      <w:pPr>
        <w:numPr>
          <w:ilvl w:val="0"/>
          <w:numId w:val="11"/>
        </w:numPr>
        <w:tabs>
          <w:tab w:val="clear" w:pos="720"/>
        </w:tabs>
        <w:ind w:left="360"/>
        <w:jc w:val="both"/>
        <w:rPr>
          <w:bCs/>
          <w:iCs/>
          <w:sz w:val="24"/>
          <w:szCs w:val="24"/>
        </w:rPr>
      </w:pPr>
      <w:r>
        <w:rPr>
          <w:bCs/>
          <w:iCs/>
          <w:sz w:val="24"/>
          <w:szCs w:val="24"/>
        </w:rPr>
        <w:t>‘A Curious Case of Cannibalism During the Gothic Wars’, CUNY Graduate Center, New York, NY (April, 2019)</w:t>
      </w:r>
    </w:p>
    <w:p w14:paraId="43A6C06F" w14:textId="77777777" w:rsidR="000B467F" w:rsidRDefault="000B467F" w:rsidP="008C7804">
      <w:pPr>
        <w:numPr>
          <w:ilvl w:val="0"/>
          <w:numId w:val="11"/>
        </w:numPr>
        <w:tabs>
          <w:tab w:val="clear" w:pos="720"/>
        </w:tabs>
        <w:ind w:left="360"/>
        <w:jc w:val="both"/>
        <w:rPr>
          <w:bCs/>
          <w:iCs/>
          <w:sz w:val="24"/>
          <w:szCs w:val="24"/>
        </w:rPr>
      </w:pPr>
      <w:r>
        <w:rPr>
          <w:bCs/>
          <w:iCs/>
          <w:sz w:val="24"/>
          <w:szCs w:val="24"/>
        </w:rPr>
        <w:t xml:space="preserve">‘Living With Vesuvius: Towards a Late Roman Culture of Risk’, </w:t>
      </w:r>
      <w:r>
        <w:rPr>
          <w:bCs/>
          <w:i/>
          <w:iCs/>
          <w:sz w:val="24"/>
          <w:szCs w:val="24"/>
        </w:rPr>
        <w:t>Shifting Frontiers in Late Antiquity XIII: Local Responses to Disaster</w:t>
      </w:r>
      <w:r>
        <w:rPr>
          <w:bCs/>
          <w:iCs/>
          <w:sz w:val="24"/>
          <w:szCs w:val="24"/>
        </w:rPr>
        <w:t xml:space="preserve">, </w:t>
      </w:r>
      <w:r w:rsidR="00EF43D3">
        <w:rPr>
          <w:bCs/>
          <w:iCs/>
          <w:sz w:val="24"/>
          <w:szCs w:val="24"/>
        </w:rPr>
        <w:t>Claremont, CA (March, 2019).</w:t>
      </w:r>
    </w:p>
    <w:p w14:paraId="6F312FDF" w14:textId="77777777" w:rsidR="008C7804" w:rsidRDefault="00B13288" w:rsidP="008C7804">
      <w:pPr>
        <w:numPr>
          <w:ilvl w:val="0"/>
          <w:numId w:val="11"/>
        </w:numPr>
        <w:tabs>
          <w:tab w:val="clear" w:pos="720"/>
        </w:tabs>
        <w:ind w:left="360"/>
        <w:jc w:val="both"/>
        <w:rPr>
          <w:bCs/>
          <w:iCs/>
          <w:sz w:val="24"/>
          <w:szCs w:val="24"/>
        </w:rPr>
      </w:pPr>
      <w:r w:rsidRPr="00B13288">
        <w:rPr>
          <w:bCs/>
          <w:iCs/>
          <w:sz w:val="24"/>
          <w:szCs w:val="24"/>
        </w:rPr>
        <w:t xml:space="preserve">‘Finding Meaning in Mobility: Power, Politics, and Collective Identity in Constantius’ </w:t>
      </w:r>
      <w:r w:rsidRPr="00B13288">
        <w:rPr>
          <w:bCs/>
          <w:i/>
          <w:iCs/>
          <w:sz w:val="24"/>
          <w:szCs w:val="24"/>
        </w:rPr>
        <w:t>Vita Germani</w:t>
      </w:r>
      <w:r w:rsidRPr="00B13288">
        <w:rPr>
          <w:bCs/>
          <w:iCs/>
          <w:sz w:val="24"/>
          <w:szCs w:val="24"/>
        </w:rPr>
        <w:t xml:space="preserve">’, Keynote Address, </w:t>
      </w:r>
      <w:r w:rsidRPr="00B13288">
        <w:rPr>
          <w:bCs/>
          <w:i/>
          <w:iCs/>
          <w:sz w:val="24"/>
          <w:szCs w:val="24"/>
        </w:rPr>
        <w:t>The Micropolitics of Mobility in Late Antiquity</w:t>
      </w:r>
      <w:r w:rsidR="00A34D97">
        <w:rPr>
          <w:bCs/>
          <w:i/>
          <w:iCs/>
          <w:sz w:val="24"/>
          <w:szCs w:val="24"/>
        </w:rPr>
        <w:t xml:space="preserve"> </w:t>
      </w:r>
      <w:r w:rsidRPr="00B13288">
        <w:rPr>
          <w:bCs/>
          <w:i/>
          <w:iCs/>
          <w:sz w:val="24"/>
          <w:szCs w:val="24"/>
        </w:rPr>
        <w:t>and the Early Middle Ages</w:t>
      </w:r>
      <w:r w:rsidRPr="00B13288">
        <w:rPr>
          <w:bCs/>
          <w:iCs/>
          <w:sz w:val="24"/>
          <w:szCs w:val="24"/>
        </w:rPr>
        <w:t xml:space="preserve"> (Kolleg-Forschergruppe ,,Migration und Mobilität in Spätantike und Frühmittelalter“</w:t>
      </w:r>
      <w:r>
        <w:rPr>
          <w:bCs/>
          <w:iCs/>
          <w:sz w:val="24"/>
          <w:szCs w:val="24"/>
        </w:rPr>
        <w:t>), Tübingen, Germany (</w:t>
      </w:r>
      <w:r w:rsidR="00AC6BD7">
        <w:rPr>
          <w:bCs/>
          <w:iCs/>
          <w:sz w:val="24"/>
          <w:szCs w:val="24"/>
        </w:rPr>
        <w:t>July, 2018).</w:t>
      </w:r>
      <w:r w:rsidR="008C7804" w:rsidRPr="008C7804">
        <w:rPr>
          <w:bCs/>
          <w:iCs/>
          <w:sz w:val="24"/>
          <w:szCs w:val="24"/>
        </w:rPr>
        <w:t xml:space="preserve"> </w:t>
      </w:r>
    </w:p>
    <w:p w14:paraId="4D067E23" w14:textId="77777777" w:rsidR="00092FCC" w:rsidRDefault="00B24991" w:rsidP="00092FCC">
      <w:pPr>
        <w:numPr>
          <w:ilvl w:val="0"/>
          <w:numId w:val="11"/>
        </w:numPr>
        <w:tabs>
          <w:tab w:val="clear" w:pos="720"/>
        </w:tabs>
        <w:ind w:left="360"/>
        <w:jc w:val="both"/>
        <w:rPr>
          <w:bCs/>
          <w:iCs/>
          <w:sz w:val="24"/>
          <w:szCs w:val="24"/>
        </w:rPr>
      </w:pPr>
      <w:r w:rsidRPr="00092FCC">
        <w:rPr>
          <w:bCs/>
          <w:iCs/>
          <w:sz w:val="24"/>
          <w:szCs w:val="24"/>
        </w:rPr>
        <w:lastRenderedPageBreak/>
        <w:t>‘Sacred Landscapes of Germanus:</w:t>
      </w:r>
      <w:r w:rsidR="00092FCC">
        <w:rPr>
          <w:bCs/>
          <w:iCs/>
          <w:sz w:val="24"/>
          <w:szCs w:val="24"/>
        </w:rPr>
        <w:t xml:space="preserve"> </w:t>
      </w:r>
      <w:r w:rsidRPr="00092FCC">
        <w:rPr>
          <w:bCs/>
          <w:iCs/>
          <w:sz w:val="24"/>
          <w:szCs w:val="24"/>
        </w:rPr>
        <w:t>Phenomenology, Movement, and the Holy Man as Relic</w:t>
      </w:r>
      <w:r w:rsidR="00092FCC">
        <w:rPr>
          <w:bCs/>
          <w:iCs/>
          <w:sz w:val="24"/>
          <w:szCs w:val="24"/>
        </w:rPr>
        <w:t>’, Philadelphia Seminar on Christian Origins, Philadelphia, PA (March, 2018).</w:t>
      </w:r>
    </w:p>
    <w:p w14:paraId="0D21F5EF" w14:textId="77777777" w:rsidR="00DB1C08" w:rsidRDefault="00DB1C08" w:rsidP="00092FCC">
      <w:pPr>
        <w:numPr>
          <w:ilvl w:val="0"/>
          <w:numId w:val="11"/>
        </w:numPr>
        <w:tabs>
          <w:tab w:val="clear" w:pos="720"/>
        </w:tabs>
        <w:ind w:left="360"/>
        <w:jc w:val="both"/>
        <w:rPr>
          <w:bCs/>
          <w:iCs/>
          <w:sz w:val="24"/>
          <w:szCs w:val="24"/>
        </w:rPr>
      </w:pPr>
      <w:r>
        <w:rPr>
          <w:bCs/>
          <w:iCs/>
          <w:sz w:val="24"/>
          <w:szCs w:val="24"/>
        </w:rPr>
        <w:t xml:space="preserve">‘Femmes Fatales: A </w:t>
      </w:r>
      <w:r w:rsidR="003820DF">
        <w:rPr>
          <w:bCs/>
          <w:iCs/>
          <w:sz w:val="24"/>
          <w:szCs w:val="24"/>
        </w:rPr>
        <w:t xml:space="preserve">Curious </w:t>
      </w:r>
      <w:r>
        <w:rPr>
          <w:bCs/>
          <w:iCs/>
          <w:sz w:val="24"/>
          <w:szCs w:val="24"/>
        </w:rPr>
        <w:t>Case of Cannibalism During the Gothic Wars’, Department of History, Vanderbilt University, Nashville, TN (February, 2018).</w:t>
      </w:r>
    </w:p>
    <w:p w14:paraId="6AE496E8" w14:textId="77777777" w:rsidR="00930BB8" w:rsidRDefault="00930BB8" w:rsidP="00A05285">
      <w:pPr>
        <w:numPr>
          <w:ilvl w:val="0"/>
          <w:numId w:val="11"/>
        </w:numPr>
        <w:tabs>
          <w:tab w:val="clear" w:pos="720"/>
        </w:tabs>
        <w:ind w:left="360"/>
        <w:jc w:val="both"/>
        <w:rPr>
          <w:bCs/>
          <w:iCs/>
          <w:sz w:val="24"/>
          <w:szCs w:val="24"/>
        </w:rPr>
      </w:pPr>
      <w:r>
        <w:rPr>
          <w:bCs/>
          <w:iCs/>
          <w:sz w:val="24"/>
          <w:szCs w:val="24"/>
        </w:rPr>
        <w:t xml:space="preserve">‘Volcanic Ash’, </w:t>
      </w:r>
      <w:r>
        <w:rPr>
          <w:bCs/>
          <w:i/>
          <w:iCs/>
          <w:sz w:val="24"/>
          <w:szCs w:val="24"/>
        </w:rPr>
        <w:t>Six Things About Late Antiquity</w:t>
      </w:r>
      <w:r>
        <w:rPr>
          <w:bCs/>
          <w:iCs/>
          <w:sz w:val="24"/>
          <w:szCs w:val="24"/>
        </w:rPr>
        <w:t>, Annual SBL Meeting, Boston, MA (November, 2017).</w:t>
      </w:r>
    </w:p>
    <w:p w14:paraId="5E7E2E40" w14:textId="77777777" w:rsidR="00165893" w:rsidRDefault="00165893" w:rsidP="00A05285">
      <w:pPr>
        <w:numPr>
          <w:ilvl w:val="0"/>
          <w:numId w:val="11"/>
        </w:numPr>
        <w:tabs>
          <w:tab w:val="clear" w:pos="720"/>
        </w:tabs>
        <w:ind w:left="360"/>
        <w:jc w:val="both"/>
        <w:rPr>
          <w:bCs/>
          <w:iCs/>
          <w:sz w:val="24"/>
          <w:szCs w:val="24"/>
        </w:rPr>
      </w:pPr>
      <w:r>
        <w:rPr>
          <w:bCs/>
          <w:iCs/>
          <w:sz w:val="24"/>
          <w:szCs w:val="24"/>
        </w:rPr>
        <w:t>‘Why Do We Walk Where We Walk? A Meditation on Movement, Meaning, and Agency’, Penn 60-Second Lecture Series (September, 2017).</w:t>
      </w:r>
    </w:p>
    <w:p w14:paraId="29C143B7" w14:textId="77777777" w:rsidR="00A05285" w:rsidRDefault="00A05285" w:rsidP="00A05285">
      <w:pPr>
        <w:numPr>
          <w:ilvl w:val="0"/>
          <w:numId w:val="11"/>
        </w:numPr>
        <w:tabs>
          <w:tab w:val="clear" w:pos="720"/>
        </w:tabs>
        <w:ind w:left="360"/>
        <w:jc w:val="both"/>
        <w:rPr>
          <w:bCs/>
          <w:iCs/>
          <w:sz w:val="24"/>
          <w:szCs w:val="24"/>
        </w:rPr>
      </w:pPr>
      <w:r w:rsidRPr="004911C5">
        <w:rPr>
          <w:bCs/>
          <w:iCs/>
          <w:sz w:val="24"/>
          <w:szCs w:val="24"/>
        </w:rPr>
        <w:t>‘</w:t>
      </w:r>
      <w:r w:rsidR="004911C5" w:rsidRPr="004911C5">
        <w:rPr>
          <w:sz w:val="24"/>
          <w:szCs w:val="24"/>
        </w:rPr>
        <w:t>Recognition, Subjectivity, and Interdependence: Some Claims to Human Rights in Late Antiquity</w:t>
      </w:r>
      <w:r w:rsidRPr="004911C5">
        <w:rPr>
          <w:bCs/>
          <w:iCs/>
          <w:sz w:val="24"/>
          <w:szCs w:val="24"/>
        </w:rPr>
        <w:t>’,</w:t>
      </w:r>
      <w:r>
        <w:rPr>
          <w:bCs/>
          <w:iCs/>
          <w:sz w:val="24"/>
          <w:szCs w:val="24"/>
        </w:rPr>
        <w:t xml:space="preserve"> </w:t>
      </w:r>
      <w:r>
        <w:rPr>
          <w:bCs/>
          <w:i/>
          <w:iCs/>
          <w:sz w:val="24"/>
          <w:szCs w:val="24"/>
        </w:rPr>
        <w:t>Ecce Homo (This is a Human!): Ethics, Engagement, and Human Rights</w:t>
      </w:r>
      <w:r>
        <w:rPr>
          <w:bCs/>
          <w:iCs/>
          <w:sz w:val="24"/>
          <w:szCs w:val="24"/>
        </w:rPr>
        <w:t>, University of Delaware, Newark, DE (April, 2017).</w:t>
      </w:r>
    </w:p>
    <w:p w14:paraId="764F7D9F" w14:textId="77777777" w:rsidR="00A05285" w:rsidRDefault="00A05285" w:rsidP="00A05285">
      <w:pPr>
        <w:numPr>
          <w:ilvl w:val="0"/>
          <w:numId w:val="11"/>
        </w:numPr>
        <w:tabs>
          <w:tab w:val="clear" w:pos="720"/>
          <w:tab w:val="num" w:pos="360"/>
        </w:tabs>
        <w:ind w:left="360"/>
        <w:jc w:val="both"/>
        <w:rPr>
          <w:bCs/>
          <w:iCs/>
          <w:sz w:val="24"/>
          <w:szCs w:val="24"/>
        </w:rPr>
      </w:pPr>
      <w:r>
        <w:rPr>
          <w:bCs/>
          <w:iCs/>
          <w:sz w:val="24"/>
          <w:szCs w:val="24"/>
        </w:rPr>
        <w:t>‘</w:t>
      </w:r>
      <w:r w:rsidRPr="00A05285">
        <w:rPr>
          <w:bCs/>
          <w:iCs/>
          <w:sz w:val="24"/>
          <w:szCs w:val="24"/>
        </w:rPr>
        <w:t>Climate Change and Agrarian Change: Questions of Scale, Coincidence, and Causality</w:t>
      </w:r>
      <w:r>
        <w:rPr>
          <w:bCs/>
          <w:iCs/>
          <w:sz w:val="24"/>
          <w:szCs w:val="24"/>
        </w:rPr>
        <w:t xml:space="preserve">’, Featured Paper, </w:t>
      </w:r>
      <w:r>
        <w:rPr>
          <w:bCs/>
          <w:i/>
          <w:iCs/>
          <w:sz w:val="24"/>
          <w:szCs w:val="24"/>
        </w:rPr>
        <w:t>Shifting Frontiers XII</w:t>
      </w:r>
      <w:r>
        <w:rPr>
          <w:bCs/>
          <w:iCs/>
          <w:sz w:val="24"/>
          <w:szCs w:val="24"/>
        </w:rPr>
        <w:t>, Yale University, New Haven, CT (March, 2017).</w:t>
      </w:r>
    </w:p>
    <w:p w14:paraId="62933B2A" w14:textId="77777777" w:rsidR="006B3DC3" w:rsidRPr="006B3DC3" w:rsidRDefault="006B3DC3" w:rsidP="006B3DC3">
      <w:pPr>
        <w:numPr>
          <w:ilvl w:val="0"/>
          <w:numId w:val="11"/>
        </w:numPr>
        <w:tabs>
          <w:tab w:val="clear" w:pos="720"/>
          <w:tab w:val="num" w:pos="360"/>
        </w:tabs>
        <w:ind w:left="360"/>
        <w:jc w:val="both"/>
        <w:rPr>
          <w:bCs/>
          <w:iCs/>
          <w:sz w:val="24"/>
          <w:szCs w:val="24"/>
        </w:rPr>
      </w:pPr>
      <w:r w:rsidRPr="006B3DC3">
        <w:rPr>
          <w:bCs/>
          <w:iCs/>
          <w:sz w:val="24"/>
          <w:szCs w:val="24"/>
        </w:rPr>
        <w:t xml:space="preserve">“‘History’ and ‘Fiction’, ‘Truth’ and ‘Lies’ from the </w:t>
      </w:r>
      <w:r w:rsidRPr="006B3DC3">
        <w:rPr>
          <w:bCs/>
          <w:i/>
          <w:iCs/>
          <w:sz w:val="24"/>
          <w:szCs w:val="24"/>
        </w:rPr>
        <w:t>Historia Augusta</w:t>
      </w:r>
      <w:r w:rsidRPr="006B3DC3">
        <w:rPr>
          <w:bCs/>
          <w:iCs/>
          <w:sz w:val="24"/>
          <w:szCs w:val="24"/>
        </w:rPr>
        <w:t xml:space="preserve"> to the </w:t>
      </w:r>
      <w:r w:rsidRPr="006B3DC3">
        <w:rPr>
          <w:bCs/>
          <w:i/>
          <w:iCs/>
          <w:sz w:val="24"/>
          <w:szCs w:val="24"/>
        </w:rPr>
        <w:t>Historia Regum Britanniae</w:t>
      </w:r>
      <w:r w:rsidRPr="006B3DC3">
        <w:rPr>
          <w:bCs/>
          <w:iCs/>
          <w:sz w:val="24"/>
          <w:szCs w:val="24"/>
        </w:rPr>
        <w:t>”</w:t>
      </w:r>
      <w:r>
        <w:rPr>
          <w:bCs/>
          <w:iCs/>
          <w:sz w:val="24"/>
          <w:szCs w:val="24"/>
        </w:rPr>
        <w:t xml:space="preserve">, </w:t>
      </w:r>
      <w:r>
        <w:rPr>
          <w:bCs/>
          <w:i/>
          <w:iCs/>
          <w:sz w:val="24"/>
          <w:szCs w:val="24"/>
        </w:rPr>
        <w:t>Futures of Medieval Historiography</w:t>
      </w:r>
      <w:r>
        <w:rPr>
          <w:bCs/>
          <w:iCs/>
          <w:sz w:val="24"/>
          <w:szCs w:val="24"/>
        </w:rPr>
        <w:t>, University of Pennsylvania, Philadelphia, PA (February, 2017).</w:t>
      </w:r>
    </w:p>
    <w:p w14:paraId="4551A495" w14:textId="77777777" w:rsidR="003A2049" w:rsidRDefault="003A2049" w:rsidP="00260107">
      <w:pPr>
        <w:numPr>
          <w:ilvl w:val="0"/>
          <w:numId w:val="11"/>
        </w:numPr>
        <w:tabs>
          <w:tab w:val="clear" w:pos="720"/>
          <w:tab w:val="num" w:pos="360"/>
        </w:tabs>
        <w:ind w:left="360"/>
        <w:jc w:val="both"/>
        <w:rPr>
          <w:bCs/>
          <w:iCs/>
          <w:sz w:val="24"/>
          <w:szCs w:val="24"/>
        </w:rPr>
      </w:pPr>
      <w:r>
        <w:rPr>
          <w:bCs/>
          <w:iCs/>
          <w:sz w:val="24"/>
          <w:szCs w:val="24"/>
        </w:rPr>
        <w:t>‘Risk, Vulnerability, and Disaster in Late Fifth-Century Italy’, Corne</w:t>
      </w:r>
      <w:r w:rsidR="00712BA9">
        <w:rPr>
          <w:bCs/>
          <w:iCs/>
          <w:sz w:val="24"/>
          <w:szCs w:val="24"/>
        </w:rPr>
        <w:t>ll Graduate History Association</w:t>
      </w:r>
      <w:r>
        <w:rPr>
          <w:bCs/>
          <w:iCs/>
          <w:sz w:val="24"/>
          <w:szCs w:val="24"/>
        </w:rPr>
        <w:t>, Cornell University, Ithaca, NY (November, 2016).</w:t>
      </w:r>
    </w:p>
    <w:p w14:paraId="6823B84D" w14:textId="77777777" w:rsidR="00077BDE" w:rsidRDefault="00077BDE" w:rsidP="00260107">
      <w:pPr>
        <w:numPr>
          <w:ilvl w:val="0"/>
          <w:numId w:val="11"/>
        </w:numPr>
        <w:tabs>
          <w:tab w:val="clear" w:pos="720"/>
          <w:tab w:val="num" w:pos="360"/>
        </w:tabs>
        <w:ind w:left="360"/>
        <w:jc w:val="both"/>
        <w:rPr>
          <w:bCs/>
          <w:iCs/>
          <w:sz w:val="24"/>
          <w:szCs w:val="24"/>
        </w:rPr>
      </w:pPr>
      <w:r>
        <w:rPr>
          <w:bCs/>
          <w:iCs/>
          <w:sz w:val="24"/>
          <w:szCs w:val="24"/>
        </w:rPr>
        <w:t xml:space="preserve">‘Femmes Fatales: A Case of Rural Cannibalism During the Gothic Wars’, </w:t>
      </w:r>
      <w:r>
        <w:rPr>
          <w:bCs/>
          <w:i/>
          <w:iCs/>
          <w:sz w:val="24"/>
          <w:szCs w:val="24"/>
        </w:rPr>
        <w:t>Listening to Silence: Rural Women and Children in Late Antiquity</w:t>
      </w:r>
      <w:r>
        <w:rPr>
          <w:bCs/>
          <w:iCs/>
          <w:sz w:val="24"/>
          <w:szCs w:val="24"/>
        </w:rPr>
        <w:t>, Brown University, Providence, RI (May, 2016).</w:t>
      </w:r>
    </w:p>
    <w:p w14:paraId="3D624973" w14:textId="77777777" w:rsidR="00295447" w:rsidRPr="00295447" w:rsidRDefault="00295447" w:rsidP="00260107">
      <w:pPr>
        <w:numPr>
          <w:ilvl w:val="0"/>
          <w:numId w:val="11"/>
        </w:numPr>
        <w:tabs>
          <w:tab w:val="clear" w:pos="720"/>
          <w:tab w:val="num" w:pos="360"/>
        </w:tabs>
        <w:ind w:left="360"/>
        <w:jc w:val="both"/>
        <w:rPr>
          <w:bCs/>
          <w:iCs/>
          <w:sz w:val="24"/>
          <w:szCs w:val="24"/>
        </w:rPr>
      </w:pPr>
      <w:r w:rsidRPr="00295447">
        <w:rPr>
          <w:bCs/>
          <w:iCs/>
          <w:sz w:val="24"/>
          <w:szCs w:val="24"/>
        </w:rPr>
        <w:t>‘</w:t>
      </w:r>
      <w:r>
        <w:rPr>
          <w:bCs/>
          <w:iCs/>
          <w:sz w:val="24"/>
          <w:szCs w:val="24"/>
        </w:rPr>
        <w:t>A</w:t>
      </w:r>
      <w:r w:rsidRPr="00295447">
        <w:rPr>
          <w:sz w:val="24"/>
          <w:szCs w:val="24"/>
        </w:rPr>
        <w:t xml:space="preserve"> Late Antique Earthquake and its Cultural Reverberations</w:t>
      </w:r>
      <w:r>
        <w:rPr>
          <w:sz w:val="24"/>
          <w:szCs w:val="24"/>
        </w:rPr>
        <w:t>’, Temple University Classics/Eta Sigma Phi, Philadelphia, PA (March, 2016).</w:t>
      </w:r>
    </w:p>
    <w:p w14:paraId="7EA894B2" w14:textId="77777777" w:rsidR="00461B98" w:rsidRPr="00461B98" w:rsidRDefault="00461B98" w:rsidP="00260107">
      <w:pPr>
        <w:numPr>
          <w:ilvl w:val="0"/>
          <w:numId w:val="11"/>
        </w:numPr>
        <w:tabs>
          <w:tab w:val="clear" w:pos="720"/>
          <w:tab w:val="num" w:pos="360"/>
        </w:tabs>
        <w:ind w:left="360"/>
        <w:jc w:val="both"/>
        <w:rPr>
          <w:bCs/>
          <w:iCs/>
          <w:sz w:val="24"/>
          <w:szCs w:val="24"/>
        </w:rPr>
      </w:pPr>
      <w:r>
        <w:rPr>
          <w:bCs/>
          <w:iCs/>
          <w:sz w:val="24"/>
          <w:szCs w:val="24"/>
          <w:lang w:val="pt-BR"/>
        </w:rPr>
        <w:t>‘</w:t>
      </w:r>
      <w:r w:rsidRPr="00461B98">
        <w:rPr>
          <w:bCs/>
          <w:iCs/>
          <w:sz w:val="24"/>
          <w:szCs w:val="24"/>
          <w:lang w:val="pt-BR"/>
        </w:rPr>
        <w:t>An Earthquake o</w:t>
      </w:r>
      <w:r>
        <w:rPr>
          <w:bCs/>
          <w:iCs/>
          <w:sz w:val="24"/>
          <w:szCs w:val="24"/>
          <w:lang w:val="pt-BR"/>
        </w:rPr>
        <w:t>f</w:t>
      </w:r>
      <w:r w:rsidRPr="00461B98">
        <w:rPr>
          <w:bCs/>
          <w:iCs/>
          <w:sz w:val="24"/>
          <w:szCs w:val="24"/>
          <w:lang w:val="pt-BR"/>
        </w:rPr>
        <w:t>f Crete in 365 CE: Cause, Impacts, and Implications</w:t>
      </w:r>
      <w:r>
        <w:rPr>
          <w:bCs/>
          <w:iCs/>
          <w:sz w:val="24"/>
          <w:szCs w:val="24"/>
          <w:lang w:val="pt-BR"/>
        </w:rPr>
        <w:t>’, University of California, San Diego, CA (April, 2015).</w:t>
      </w:r>
    </w:p>
    <w:p w14:paraId="245D5B4A" w14:textId="77777777" w:rsidR="00461B98" w:rsidRDefault="00461B98" w:rsidP="00260107">
      <w:pPr>
        <w:numPr>
          <w:ilvl w:val="0"/>
          <w:numId w:val="11"/>
        </w:numPr>
        <w:tabs>
          <w:tab w:val="clear" w:pos="720"/>
          <w:tab w:val="num" w:pos="360"/>
        </w:tabs>
        <w:ind w:left="360"/>
        <w:jc w:val="both"/>
        <w:rPr>
          <w:bCs/>
          <w:iCs/>
          <w:sz w:val="24"/>
          <w:szCs w:val="24"/>
        </w:rPr>
      </w:pPr>
      <w:r>
        <w:rPr>
          <w:bCs/>
          <w:iCs/>
          <w:sz w:val="24"/>
          <w:szCs w:val="24"/>
        </w:rPr>
        <w:t>‘</w:t>
      </w:r>
      <w:r w:rsidRPr="00461B98">
        <w:rPr>
          <w:bCs/>
          <w:iCs/>
          <w:sz w:val="24"/>
          <w:szCs w:val="24"/>
        </w:rPr>
        <w:t>Climate, the Environment and Agricultural Crisis in Late Antique Europe: New Answers to Old Questions, or New Questions for Old Answers?</w:t>
      </w:r>
      <w:r>
        <w:rPr>
          <w:bCs/>
          <w:iCs/>
          <w:sz w:val="24"/>
          <w:szCs w:val="24"/>
        </w:rPr>
        <w:t>’, Athenaeum, Claremont McKenna College, CA (April, 2015).</w:t>
      </w:r>
    </w:p>
    <w:p w14:paraId="2C83EBA4" w14:textId="77777777" w:rsidR="00A40F55" w:rsidRDefault="00461B98" w:rsidP="00A40F55">
      <w:pPr>
        <w:numPr>
          <w:ilvl w:val="0"/>
          <w:numId w:val="11"/>
        </w:numPr>
        <w:tabs>
          <w:tab w:val="clear" w:pos="720"/>
          <w:tab w:val="num" w:pos="360"/>
        </w:tabs>
        <w:ind w:left="360"/>
        <w:jc w:val="both"/>
        <w:rPr>
          <w:bCs/>
          <w:iCs/>
          <w:sz w:val="24"/>
          <w:szCs w:val="24"/>
        </w:rPr>
      </w:pPr>
      <w:r w:rsidRPr="00A40F55">
        <w:rPr>
          <w:bCs/>
          <w:iCs/>
          <w:sz w:val="24"/>
          <w:szCs w:val="24"/>
        </w:rPr>
        <w:t>‘Environmental Risk, Human Vulnerability, and Societal Disaster: the Vesuvius Eruption of 472 CE’, University of California, Riverside, CA (April, 2015).</w:t>
      </w:r>
    </w:p>
    <w:p w14:paraId="5BF3D089" w14:textId="77777777" w:rsidR="00A40F55" w:rsidRDefault="00245F6F" w:rsidP="00A40F55">
      <w:pPr>
        <w:numPr>
          <w:ilvl w:val="0"/>
          <w:numId w:val="11"/>
        </w:numPr>
        <w:tabs>
          <w:tab w:val="clear" w:pos="720"/>
          <w:tab w:val="num" w:pos="360"/>
        </w:tabs>
        <w:ind w:left="360"/>
        <w:jc w:val="both"/>
        <w:rPr>
          <w:bCs/>
          <w:iCs/>
          <w:sz w:val="24"/>
          <w:szCs w:val="24"/>
        </w:rPr>
      </w:pPr>
      <w:r>
        <w:rPr>
          <w:bCs/>
          <w:iCs/>
          <w:sz w:val="24"/>
          <w:szCs w:val="24"/>
        </w:rPr>
        <w:t xml:space="preserve">Session Organizer and Chair, </w:t>
      </w:r>
      <w:r w:rsidR="00A40F55">
        <w:rPr>
          <w:bCs/>
          <w:i/>
          <w:iCs/>
          <w:sz w:val="24"/>
          <w:szCs w:val="24"/>
        </w:rPr>
        <w:t>Travel, Travelers, and Traveling in Late Antique Literary Culture</w:t>
      </w:r>
      <w:r w:rsidR="00A40F55">
        <w:rPr>
          <w:bCs/>
          <w:iCs/>
          <w:sz w:val="24"/>
          <w:szCs w:val="24"/>
        </w:rPr>
        <w:t>, (Sponsored by the Society for Late Antiquity) 146</w:t>
      </w:r>
      <w:r w:rsidR="00A40F55" w:rsidRPr="00A40F55">
        <w:rPr>
          <w:bCs/>
          <w:iCs/>
          <w:sz w:val="24"/>
          <w:szCs w:val="24"/>
          <w:vertAlign w:val="superscript"/>
        </w:rPr>
        <w:t>th</w:t>
      </w:r>
      <w:r w:rsidR="00A40F55">
        <w:rPr>
          <w:bCs/>
          <w:iCs/>
          <w:sz w:val="24"/>
          <w:szCs w:val="24"/>
        </w:rPr>
        <w:t xml:space="preserve"> Annual Meeting, Society for Classical Studies, New Orleans, LA (January, 2015).</w:t>
      </w:r>
    </w:p>
    <w:p w14:paraId="33940F6E" w14:textId="77777777" w:rsidR="00747DA4" w:rsidRPr="00A40F55" w:rsidRDefault="00ED2A81" w:rsidP="00A40F55">
      <w:pPr>
        <w:numPr>
          <w:ilvl w:val="0"/>
          <w:numId w:val="11"/>
        </w:numPr>
        <w:tabs>
          <w:tab w:val="clear" w:pos="720"/>
          <w:tab w:val="num" w:pos="360"/>
        </w:tabs>
        <w:ind w:left="360"/>
        <w:jc w:val="both"/>
        <w:rPr>
          <w:bCs/>
          <w:iCs/>
          <w:sz w:val="24"/>
          <w:szCs w:val="24"/>
        </w:rPr>
      </w:pPr>
      <w:r w:rsidRPr="00A40F55">
        <w:rPr>
          <w:bCs/>
          <w:iCs/>
          <w:sz w:val="24"/>
          <w:szCs w:val="24"/>
        </w:rPr>
        <w:t xml:space="preserve">‘What Difference Did Empire Make? Peasants, Consumption, Infrastructure’, </w:t>
      </w:r>
      <w:r w:rsidRPr="00A40F55">
        <w:rPr>
          <w:bCs/>
          <w:i/>
          <w:iCs/>
          <w:sz w:val="24"/>
          <w:szCs w:val="24"/>
        </w:rPr>
        <w:t>Infrastructural and Despotic Power in Ancient States</w:t>
      </w:r>
      <w:r w:rsidRPr="00A40F55">
        <w:rPr>
          <w:bCs/>
          <w:iCs/>
          <w:sz w:val="24"/>
          <w:szCs w:val="24"/>
        </w:rPr>
        <w:t>, University of Chicago, Chicago, IL</w:t>
      </w:r>
      <w:r w:rsidR="00230F33" w:rsidRPr="00A40F55">
        <w:rPr>
          <w:bCs/>
          <w:iCs/>
          <w:sz w:val="24"/>
          <w:szCs w:val="24"/>
        </w:rPr>
        <w:t xml:space="preserve"> (April, 2014).</w:t>
      </w:r>
    </w:p>
    <w:p w14:paraId="5220CBDF" w14:textId="77777777" w:rsidR="00747DA4" w:rsidRDefault="00273CFD" w:rsidP="00260107">
      <w:pPr>
        <w:numPr>
          <w:ilvl w:val="0"/>
          <w:numId w:val="11"/>
        </w:numPr>
        <w:tabs>
          <w:tab w:val="clear" w:pos="720"/>
          <w:tab w:val="num" w:pos="360"/>
        </w:tabs>
        <w:ind w:left="360"/>
        <w:jc w:val="both"/>
        <w:rPr>
          <w:bCs/>
          <w:iCs/>
          <w:sz w:val="24"/>
          <w:szCs w:val="24"/>
        </w:rPr>
      </w:pPr>
      <w:r>
        <w:rPr>
          <w:bCs/>
          <w:iCs/>
          <w:sz w:val="24"/>
          <w:szCs w:val="24"/>
        </w:rPr>
        <w:t xml:space="preserve">‘Rural Society and Economy in Late Roman North Africa’, </w:t>
      </w:r>
      <w:r>
        <w:rPr>
          <w:bCs/>
          <w:i/>
          <w:iCs/>
          <w:sz w:val="24"/>
          <w:szCs w:val="24"/>
        </w:rPr>
        <w:t>The Donatist Controversy in Context</w:t>
      </w:r>
      <w:r>
        <w:rPr>
          <w:bCs/>
          <w:iCs/>
          <w:sz w:val="24"/>
          <w:szCs w:val="24"/>
        </w:rPr>
        <w:t>, Trinity Hall, Cambridge, UK (April, 2014).</w:t>
      </w:r>
    </w:p>
    <w:p w14:paraId="4F3A0CD7" w14:textId="77777777" w:rsidR="001247DA" w:rsidRDefault="001247DA" w:rsidP="00747DA4">
      <w:pPr>
        <w:numPr>
          <w:ilvl w:val="0"/>
          <w:numId w:val="11"/>
        </w:numPr>
        <w:tabs>
          <w:tab w:val="clear" w:pos="720"/>
          <w:tab w:val="num" w:pos="360"/>
        </w:tabs>
        <w:ind w:left="360"/>
        <w:jc w:val="both"/>
        <w:rPr>
          <w:bCs/>
          <w:iCs/>
          <w:sz w:val="24"/>
          <w:szCs w:val="24"/>
        </w:rPr>
      </w:pPr>
      <w:r>
        <w:rPr>
          <w:bCs/>
          <w:iCs/>
          <w:sz w:val="24"/>
          <w:szCs w:val="24"/>
        </w:rPr>
        <w:t>‘</w:t>
      </w:r>
      <w:r w:rsidRPr="00000A11">
        <w:rPr>
          <w:bCs/>
          <w:iCs/>
          <w:sz w:val="24"/>
          <w:szCs w:val="24"/>
        </w:rPr>
        <w:t>Vesuvius, 79 AD: Anatomy and Aftermath of an Eruption</w:t>
      </w:r>
      <w:r>
        <w:rPr>
          <w:bCs/>
          <w:iCs/>
          <w:sz w:val="24"/>
          <w:szCs w:val="24"/>
        </w:rPr>
        <w:t>’, Camden County College, NJ (March, 2014).</w:t>
      </w:r>
    </w:p>
    <w:p w14:paraId="010B845A" w14:textId="77777777" w:rsidR="00747DA4" w:rsidRPr="00E204ED" w:rsidRDefault="00747DA4" w:rsidP="00747DA4">
      <w:pPr>
        <w:numPr>
          <w:ilvl w:val="0"/>
          <w:numId w:val="11"/>
        </w:numPr>
        <w:tabs>
          <w:tab w:val="clear" w:pos="720"/>
          <w:tab w:val="num" w:pos="360"/>
        </w:tabs>
        <w:ind w:left="360"/>
        <w:jc w:val="both"/>
        <w:rPr>
          <w:bCs/>
          <w:iCs/>
          <w:sz w:val="24"/>
          <w:szCs w:val="24"/>
        </w:rPr>
      </w:pPr>
      <w:r>
        <w:rPr>
          <w:bCs/>
          <w:iCs/>
          <w:sz w:val="24"/>
          <w:szCs w:val="24"/>
        </w:rPr>
        <w:t>‘</w:t>
      </w:r>
      <w:r w:rsidRPr="00E204ED">
        <w:rPr>
          <w:sz w:val="24"/>
          <w:szCs w:val="24"/>
        </w:rPr>
        <w:t>Dimensions of Disaster in the (late) Roman world: the Vesuvius eruption of 472 CE</w:t>
      </w:r>
      <w:r>
        <w:rPr>
          <w:sz w:val="24"/>
          <w:szCs w:val="24"/>
        </w:rPr>
        <w:t>’, Columbia University, NY (February, 2014).</w:t>
      </w:r>
    </w:p>
    <w:p w14:paraId="31E127EB" w14:textId="77777777" w:rsidR="00E204ED" w:rsidRPr="00E204ED" w:rsidRDefault="00E204ED" w:rsidP="00747DA4">
      <w:pPr>
        <w:numPr>
          <w:ilvl w:val="0"/>
          <w:numId w:val="11"/>
        </w:numPr>
        <w:tabs>
          <w:tab w:val="clear" w:pos="720"/>
          <w:tab w:val="num" w:pos="360"/>
        </w:tabs>
        <w:ind w:left="360"/>
        <w:jc w:val="both"/>
        <w:rPr>
          <w:bCs/>
          <w:iCs/>
          <w:sz w:val="24"/>
          <w:szCs w:val="24"/>
        </w:rPr>
      </w:pPr>
      <w:r>
        <w:rPr>
          <w:bCs/>
          <w:iCs/>
          <w:sz w:val="24"/>
          <w:szCs w:val="24"/>
        </w:rPr>
        <w:t>‘</w:t>
      </w:r>
      <w:r w:rsidRPr="00E204ED">
        <w:rPr>
          <w:sz w:val="24"/>
          <w:szCs w:val="24"/>
        </w:rPr>
        <w:t>Dimensions of Disaster in the (late) Roman world: the Vesuvius eruption of 472 CE</w:t>
      </w:r>
      <w:r>
        <w:rPr>
          <w:sz w:val="24"/>
          <w:szCs w:val="24"/>
        </w:rPr>
        <w:t>’, Florida State University, FL (October, 2013).</w:t>
      </w:r>
    </w:p>
    <w:p w14:paraId="25C53731" w14:textId="77777777" w:rsidR="00D60215" w:rsidRDefault="00D60215" w:rsidP="00260107">
      <w:pPr>
        <w:numPr>
          <w:ilvl w:val="0"/>
          <w:numId w:val="11"/>
        </w:numPr>
        <w:tabs>
          <w:tab w:val="clear" w:pos="720"/>
          <w:tab w:val="num" w:pos="360"/>
        </w:tabs>
        <w:ind w:left="360"/>
        <w:jc w:val="both"/>
        <w:rPr>
          <w:bCs/>
          <w:iCs/>
          <w:sz w:val="24"/>
          <w:szCs w:val="24"/>
        </w:rPr>
      </w:pPr>
      <w:r>
        <w:rPr>
          <w:bCs/>
          <w:iCs/>
          <w:sz w:val="24"/>
          <w:szCs w:val="24"/>
        </w:rPr>
        <w:lastRenderedPageBreak/>
        <w:t>‘</w:t>
      </w:r>
      <w:r w:rsidRPr="00D60215">
        <w:rPr>
          <w:bCs/>
          <w:iCs/>
          <w:sz w:val="24"/>
          <w:szCs w:val="24"/>
        </w:rPr>
        <w:t>Shock Horror or Same Old Same Old? Everyday Violence in Augustine’s Africa</w:t>
      </w:r>
      <w:r>
        <w:rPr>
          <w:bCs/>
          <w:iCs/>
          <w:sz w:val="24"/>
          <w:szCs w:val="24"/>
        </w:rPr>
        <w:t>’, Annual APA Conference, Seattle, WA (January, 2013).</w:t>
      </w:r>
    </w:p>
    <w:p w14:paraId="19E32975" w14:textId="77777777" w:rsidR="00FA3643" w:rsidRDefault="00FA3643" w:rsidP="00FA3643">
      <w:pPr>
        <w:numPr>
          <w:ilvl w:val="0"/>
          <w:numId w:val="11"/>
        </w:numPr>
        <w:tabs>
          <w:tab w:val="clear" w:pos="720"/>
          <w:tab w:val="num" w:pos="360"/>
        </w:tabs>
        <w:ind w:left="360"/>
        <w:jc w:val="both"/>
        <w:rPr>
          <w:bCs/>
          <w:iCs/>
          <w:sz w:val="24"/>
          <w:szCs w:val="24"/>
        </w:rPr>
      </w:pPr>
      <w:r>
        <w:rPr>
          <w:bCs/>
          <w:iCs/>
          <w:sz w:val="24"/>
          <w:szCs w:val="24"/>
        </w:rPr>
        <w:t xml:space="preserve">‘Hadrian the Traveler: Motifs and Expressions of Roman Imperial Power in the </w:t>
      </w:r>
      <w:r>
        <w:rPr>
          <w:bCs/>
          <w:i/>
          <w:iCs/>
          <w:sz w:val="24"/>
          <w:szCs w:val="24"/>
        </w:rPr>
        <w:t>Vita Hadriani</w:t>
      </w:r>
      <w:r>
        <w:rPr>
          <w:bCs/>
          <w:iCs/>
          <w:sz w:val="24"/>
          <w:szCs w:val="24"/>
        </w:rPr>
        <w:t xml:space="preserve">’, University of Auckland, NZ (July, 2012). </w:t>
      </w:r>
    </w:p>
    <w:p w14:paraId="3ABA36BF" w14:textId="77777777" w:rsidR="00C6427D" w:rsidRDefault="00C6427D" w:rsidP="00FA3643">
      <w:pPr>
        <w:numPr>
          <w:ilvl w:val="0"/>
          <w:numId w:val="11"/>
        </w:numPr>
        <w:tabs>
          <w:tab w:val="clear" w:pos="720"/>
          <w:tab w:val="num" w:pos="360"/>
        </w:tabs>
        <w:ind w:left="360"/>
        <w:jc w:val="both"/>
        <w:rPr>
          <w:bCs/>
          <w:iCs/>
          <w:sz w:val="24"/>
          <w:szCs w:val="24"/>
        </w:rPr>
      </w:pPr>
      <w:r>
        <w:rPr>
          <w:bCs/>
          <w:iCs/>
          <w:sz w:val="24"/>
          <w:szCs w:val="24"/>
        </w:rPr>
        <w:t>‘</w:t>
      </w:r>
      <w:r w:rsidRPr="00C6427D">
        <w:rPr>
          <w:bCs/>
          <w:iCs/>
          <w:sz w:val="24"/>
          <w:szCs w:val="24"/>
        </w:rPr>
        <w:t>(Re-)re-reconsidering the Roman colonate</w:t>
      </w:r>
      <w:r>
        <w:rPr>
          <w:bCs/>
          <w:iCs/>
          <w:sz w:val="24"/>
          <w:szCs w:val="24"/>
        </w:rPr>
        <w:t xml:space="preserve">’, </w:t>
      </w:r>
      <w:r w:rsidRPr="00C6427D">
        <w:rPr>
          <w:bCs/>
          <w:i/>
          <w:iCs/>
          <w:sz w:val="24"/>
          <w:szCs w:val="24"/>
        </w:rPr>
        <w:t>Legal Regimes and Legal Change in Antiquity</w:t>
      </w:r>
      <w:r>
        <w:rPr>
          <w:bCs/>
          <w:iCs/>
          <w:sz w:val="24"/>
          <w:szCs w:val="24"/>
        </w:rPr>
        <w:t>, Berkeley, CA (</w:t>
      </w:r>
      <w:r w:rsidR="00535E85">
        <w:rPr>
          <w:bCs/>
          <w:iCs/>
          <w:sz w:val="24"/>
          <w:szCs w:val="24"/>
        </w:rPr>
        <w:t>April</w:t>
      </w:r>
      <w:r>
        <w:rPr>
          <w:bCs/>
          <w:iCs/>
          <w:sz w:val="24"/>
          <w:szCs w:val="24"/>
        </w:rPr>
        <w:t>, 2012)</w:t>
      </w:r>
      <w:r w:rsidR="00BA7FA0">
        <w:rPr>
          <w:bCs/>
          <w:iCs/>
          <w:sz w:val="24"/>
          <w:szCs w:val="24"/>
        </w:rPr>
        <w:t>.</w:t>
      </w:r>
    </w:p>
    <w:p w14:paraId="14D3194A" w14:textId="77777777" w:rsidR="00353AF1" w:rsidRDefault="007053F4" w:rsidP="00260107">
      <w:pPr>
        <w:numPr>
          <w:ilvl w:val="0"/>
          <w:numId w:val="11"/>
        </w:numPr>
        <w:tabs>
          <w:tab w:val="clear" w:pos="720"/>
          <w:tab w:val="num" w:pos="360"/>
        </w:tabs>
        <w:ind w:left="360"/>
        <w:jc w:val="both"/>
        <w:rPr>
          <w:bCs/>
          <w:iCs/>
          <w:sz w:val="24"/>
          <w:szCs w:val="24"/>
        </w:rPr>
      </w:pPr>
      <w:r>
        <w:rPr>
          <w:bCs/>
          <w:iCs/>
          <w:sz w:val="24"/>
          <w:szCs w:val="24"/>
        </w:rPr>
        <w:t>Co-</w:t>
      </w:r>
      <w:r w:rsidR="00353AF1">
        <w:rPr>
          <w:bCs/>
          <w:iCs/>
          <w:sz w:val="24"/>
          <w:szCs w:val="24"/>
        </w:rPr>
        <w:t>Organizer</w:t>
      </w:r>
      <w:r>
        <w:rPr>
          <w:bCs/>
          <w:iCs/>
          <w:sz w:val="24"/>
          <w:szCs w:val="24"/>
        </w:rPr>
        <w:t xml:space="preserve"> (with Kim Bowes, Classics, University of Pennsylvania)</w:t>
      </w:r>
      <w:r w:rsidR="00353AF1">
        <w:rPr>
          <w:bCs/>
          <w:iCs/>
          <w:sz w:val="24"/>
          <w:szCs w:val="24"/>
        </w:rPr>
        <w:t xml:space="preserve">, </w:t>
      </w:r>
      <w:r w:rsidRPr="007053F4">
        <w:rPr>
          <w:bCs/>
          <w:i/>
          <w:iCs/>
          <w:sz w:val="24"/>
          <w:szCs w:val="24"/>
        </w:rPr>
        <w:t>Finding Peasants in Mediterranean Landscapes: New Work in Archaeology and History</w:t>
      </w:r>
      <w:r>
        <w:rPr>
          <w:bCs/>
          <w:iCs/>
          <w:sz w:val="24"/>
          <w:szCs w:val="24"/>
        </w:rPr>
        <w:t>, Joint Panel 143</w:t>
      </w:r>
      <w:r w:rsidRPr="007053F4">
        <w:rPr>
          <w:bCs/>
          <w:iCs/>
          <w:sz w:val="24"/>
          <w:szCs w:val="24"/>
          <w:vertAlign w:val="superscript"/>
        </w:rPr>
        <w:t>rd</w:t>
      </w:r>
      <w:r>
        <w:rPr>
          <w:bCs/>
          <w:iCs/>
          <w:sz w:val="24"/>
          <w:szCs w:val="24"/>
        </w:rPr>
        <w:t xml:space="preserve"> Annual APA Conference/113</w:t>
      </w:r>
      <w:r w:rsidRPr="007053F4">
        <w:rPr>
          <w:bCs/>
          <w:iCs/>
          <w:sz w:val="24"/>
          <w:szCs w:val="24"/>
          <w:vertAlign w:val="superscript"/>
        </w:rPr>
        <w:t>th</w:t>
      </w:r>
      <w:r>
        <w:rPr>
          <w:bCs/>
          <w:iCs/>
          <w:sz w:val="24"/>
          <w:szCs w:val="24"/>
        </w:rPr>
        <w:t xml:space="preserve"> Annual AIA Conference, Philadelphia, PA (January, 2012).</w:t>
      </w:r>
    </w:p>
    <w:p w14:paraId="017DEA3A" w14:textId="77777777" w:rsidR="008F214A" w:rsidRDefault="008F214A" w:rsidP="008F214A">
      <w:pPr>
        <w:numPr>
          <w:ilvl w:val="0"/>
          <w:numId w:val="11"/>
        </w:numPr>
        <w:tabs>
          <w:tab w:val="clear" w:pos="720"/>
          <w:tab w:val="num" w:pos="360"/>
        </w:tabs>
        <w:ind w:left="360"/>
        <w:jc w:val="both"/>
        <w:rPr>
          <w:bCs/>
          <w:iCs/>
          <w:sz w:val="24"/>
          <w:szCs w:val="24"/>
        </w:rPr>
      </w:pPr>
      <w:r>
        <w:rPr>
          <w:bCs/>
          <w:iCs/>
          <w:sz w:val="24"/>
          <w:szCs w:val="24"/>
        </w:rPr>
        <w:t xml:space="preserve">‘Countryside: The </w:t>
      </w:r>
      <w:r>
        <w:rPr>
          <w:bCs/>
          <w:i/>
          <w:iCs/>
          <w:sz w:val="24"/>
          <w:szCs w:val="24"/>
        </w:rPr>
        <w:t>Epistula De Rebus Rusticis Hopkinsensis</w:t>
      </w:r>
      <w:r>
        <w:rPr>
          <w:bCs/>
          <w:iCs/>
          <w:sz w:val="24"/>
          <w:szCs w:val="24"/>
        </w:rPr>
        <w:t xml:space="preserve">’, </w:t>
      </w:r>
      <w:r>
        <w:rPr>
          <w:bCs/>
          <w:i/>
          <w:iCs/>
          <w:sz w:val="24"/>
          <w:szCs w:val="24"/>
        </w:rPr>
        <w:t>Late Ancient Knowing</w:t>
      </w:r>
      <w:r>
        <w:rPr>
          <w:bCs/>
          <w:iCs/>
          <w:sz w:val="24"/>
          <w:szCs w:val="24"/>
        </w:rPr>
        <w:t>, University of California, Davis, CA (November, 2011).</w:t>
      </w:r>
    </w:p>
    <w:p w14:paraId="568F6B57" w14:textId="77777777" w:rsidR="008F214A" w:rsidRPr="00F20D8F" w:rsidRDefault="008F214A" w:rsidP="008F214A">
      <w:pPr>
        <w:numPr>
          <w:ilvl w:val="0"/>
          <w:numId w:val="11"/>
        </w:numPr>
        <w:tabs>
          <w:tab w:val="clear" w:pos="720"/>
          <w:tab w:val="num" w:pos="360"/>
        </w:tabs>
        <w:ind w:left="360"/>
        <w:jc w:val="both"/>
        <w:rPr>
          <w:bCs/>
          <w:iCs/>
          <w:sz w:val="24"/>
          <w:szCs w:val="24"/>
        </w:rPr>
      </w:pPr>
      <w:r>
        <w:rPr>
          <w:bCs/>
          <w:iCs/>
          <w:sz w:val="24"/>
          <w:szCs w:val="24"/>
        </w:rPr>
        <w:t xml:space="preserve">‘Hadrian the Traveler: Motifs and Expressions of Roman Imperial Power in the </w:t>
      </w:r>
      <w:r>
        <w:rPr>
          <w:bCs/>
          <w:i/>
          <w:iCs/>
          <w:sz w:val="24"/>
          <w:szCs w:val="24"/>
        </w:rPr>
        <w:t>Vita Hadriani</w:t>
      </w:r>
      <w:r>
        <w:rPr>
          <w:bCs/>
          <w:iCs/>
          <w:sz w:val="24"/>
          <w:szCs w:val="24"/>
        </w:rPr>
        <w:t>’, Wofford College, SC (October, 2011).</w:t>
      </w:r>
    </w:p>
    <w:p w14:paraId="5715D241" w14:textId="77777777" w:rsidR="00260107" w:rsidRPr="00260107" w:rsidRDefault="00260107" w:rsidP="008F214A">
      <w:pPr>
        <w:numPr>
          <w:ilvl w:val="0"/>
          <w:numId w:val="11"/>
        </w:numPr>
        <w:tabs>
          <w:tab w:val="clear" w:pos="720"/>
          <w:tab w:val="num" w:pos="360"/>
        </w:tabs>
        <w:ind w:left="360"/>
        <w:jc w:val="both"/>
        <w:rPr>
          <w:bCs/>
          <w:iCs/>
          <w:sz w:val="24"/>
          <w:szCs w:val="24"/>
        </w:rPr>
      </w:pPr>
      <w:r>
        <w:rPr>
          <w:bCs/>
          <w:iCs/>
          <w:sz w:val="24"/>
          <w:szCs w:val="24"/>
        </w:rPr>
        <w:t>‘</w:t>
      </w:r>
      <w:r w:rsidRPr="00260107">
        <w:rPr>
          <w:bCs/>
          <w:iCs/>
          <w:sz w:val="24"/>
          <w:szCs w:val="24"/>
        </w:rPr>
        <w:t>Cunning Jews and Pragmatic Paupers: Charity and conversion in late antique Asia Minor</w:t>
      </w:r>
      <w:r>
        <w:rPr>
          <w:bCs/>
          <w:iCs/>
          <w:sz w:val="24"/>
          <w:szCs w:val="24"/>
        </w:rPr>
        <w:t>’, Wittenberg University, Springfield, OH (December, 2010).</w:t>
      </w:r>
    </w:p>
    <w:p w14:paraId="7B2FF142" w14:textId="77777777" w:rsidR="00260107" w:rsidRDefault="00260107" w:rsidP="0099743E">
      <w:pPr>
        <w:numPr>
          <w:ilvl w:val="0"/>
          <w:numId w:val="11"/>
        </w:numPr>
        <w:tabs>
          <w:tab w:val="clear" w:pos="720"/>
          <w:tab w:val="num" w:pos="360"/>
        </w:tabs>
        <w:ind w:left="360"/>
        <w:jc w:val="both"/>
        <w:rPr>
          <w:bCs/>
          <w:iCs/>
          <w:sz w:val="24"/>
          <w:szCs w:val="24"/>
        </w:rPr>
      </w:pPr>
      <w:r>
        <w:rPr>
          <w:bCs/>
          <w:iCs/>
          <w:sz w:val="24"/>
          <w:szCs w:val="24"/>
        </w:rPr>
        <w:t>‘Is America Rome? Why do you ask?’ Penn 60-Second Lecture Series (September, 2010)</w:t>
      </w:r>
      <w:r w:rsidR="00420DA5">
        <w:rPr>
          <w:bCs/>
          <w:iCs/>
          <w:sz w:val="24"/>
          <w:szCs w:val="24"/>
        </w:rPr>
        <w:t>.</w:t>
      </w:r>
    </w:p>
    <w:p w14:paraId="79477586" w14:textId="77777777" w:rsidR="00502EE7" w:rsidRDefault="00502EE7" w:rsidP="0099743E">
      <w:pPr>
        <w:numPr>
          <w:ilvl w:val="0"/>
          <w:numId w:val="11"/>
        </w:numPr>
        <w:tabs>
          <w:tab w:val="clear" w:pos="720"/>
          <w:tab w:val="num" w:pos="360"/>
        </w:tabs>
        <w:ind w:left="360"/>
        <w:jc w:val="both"/>
        <w:rPr>
          <w:bCs/>
          <w:iCs/>
          <w:sz w:val="24"/>
          <w:szCs w:val="24"/>
        </w:rPr>
      </w:pPr>
      <w:r>
        <w:rPr>
          <w:bCs/>
          <w:iCs/>
          <w:sz w:val="24"/>
          <w:szCs w:val="24"/>
        </w:rPr>
        <w:t>‘How to treat an Emperor: Norton I</w:t>
      </w:r>
      <w:r w:rsidR="00090D09">
        <w:rPr>
          <w:bCs/>
          <w:iCs/>
          <w:sz w:val="24"/>
          <w:szCs w:val="24"/>
        </w:rPr>
        <w:t xml:space="preserve"> in</w:t>
      </w:r>
      <w:r>
        <w:rPr>
          <w:bCs/>
          <w:iCs/>
          <w:sz w:val="24"/>
          <w:szCs w:val="24"/>
        </w:rPr>
        <w:t xml:space="preserve"> Nineteenth-Century </w:t>
      </w:r>
      <w:r w:rsidR="00090D09">
        <w:rPr>
          <w:bCs/>
          <w:iCs/>
          <w:sz w:val="24"/>
          <w:szCs w:val="24"/>
        </w:rPr>
        <w:t>San Francisco</w:t>
      </w:r>
      <w:r>
        <w:rPr>
          <w:bCs/>
          <w:iCs/>
          <w:sz w:val="24"/>
          <w:szCs w:val="24"/>
        </w:rPr>
        <w:t xml:space="preserve">’, </w:t>
      </w:r>
      <w:r w:rsidRPr="00502EE7">
        <w:rPr>
          <w:bCs/>
          <w:i/>
          <w:iCs/>
          <w:sz w:val="24"/>
          <w:szCs w:val="24"/>
        </w:rPr>
        <w:t>America and Rome’s Legacy</w:t>
      </w:r>
      <w:r>
        <w:rPr>
          <w:bCs/>
          <w:iCs/>
          <w:sz w:val="24"/>
          <w:szCs w:val="24"/>
        </w:rPr>
        <w:t>, a One-Day Conference at the National Constitution Center, Philadelphia, PA (April, 2010).</w:t>
      </w:r>
    </w:p>
    <w:p w14:paraId="45747BF5" w14:textId="77777777" w:rsidR="00502EE7" w:rsidRDefault="00502EE7" w:rsidP="0099743E">
      <w:pPr>
        <w:numPr>
          <w:ilvl w:val="0"/>
          <w:numId w:val="11"/>
        </w:numPr>
        <w:tabs>
          <w:tab w:val="clear" w:pos="720"/>
          <w:tab w:val="num" w:pos="360"/>
        </w:tabs>
        <w:ind w:left="360"/>
        <w:jc w:val="both"/>
        <w:rPr>
          <w:bCs/>
          <w:iCs/>
          <w:sz w:val="24"/>
          <w:szCs w:val="24"/>
        </w:rPr>
      </w:pPr>
      <w:r>
        <w:rPr>
          <w:bCs/>
          <w:iCs/>
          <w:sz w:val="24"/>
          <w:szCs w:val="24"/>
        </w:rPr>
        <w:t>Organizer,</w:t>
      </w:r>
      <w:r w:rsidRPr="00502EE7">
        <w:rPr>
          <w:bCs/>
          <w:i/>
          <w:iCs/>
          <w:sz w:val="24"/>
          <w:szCs w:val="24"/>
        </w:rPr>
        <w:t xml:space="preserve"> America and Rome’s Legacy</w:t>
      </w:r>
      <w:r>
        <w:rPr>
          <w:bCs/>
          <w:iCs/>
          <w:sz w:val="24"/>
          <w:szCs w:val="24"/>
        </w:rPr>
        <w:t>, a One-Day Conference at the National Constitution Center, Philadelphia, PA (April, 2010).</w:t>
      </w:r>
    </w:p>
    <w:p w14:paraId="20C43D99" w14:textId="77777777" w:rsidR="0022354D" w:rsidRDefault="0022354D" w:rsidP="0099743E">
      <w:pPr>
        <w:numPr>
          <w:ilvl w:val="0"/>
          <w:numId w:val="11"/>
        </w:numPr>
        <w:tabs>
          <w:tab w:val="clear" w:pos="720"/>
          <w:tab w:val="num" w:pos="360"/>
        </w:tabs>
        <w:ind w:left="360"/>
        <w:jc w:val="both"/>
        <w:rPr>
          <w:bCs/>
          <w:iCs/>
          <w:sz w:val="24"/>
          <w:szCs w:val="24"/>
        </w:rPr>
      </w:pPr>
      <w:r>
        <w:rPr>
          <w:bCs/>
          <w:iCs/>
          <w:sz w:val="24"/>
          <w:szCs w:val="24"/>
        </w:rPr>
        <w:t>‘</w:t>
      </w:r>
      <w:r w:rsidRPr="0022354D">
        <w:rPr>
          <w:bCs/>
          <w:iCs/>
          <w:sz w:val="24"/>
          <w:szCs w:val="24"/>
        </w:rPr>
        <w:t>Urban Poverty, Charity and Conver</w:t>
      </w:r>
      <w:r>
        <w:rPr>
          <w:bCs/>
          <w:iCs/>
          <w:sz w:val="24"/>
          <w:szCs w:val="24"/>
        </w:rPr>
        <w:t>sion in Late Antique Asia Minor’,</w:t>
      </w:r>
      <w:r w:rsidRPr="0022354D">
        <w:rPr>
          <w:bCs/>
          <w:iCs/>
          <w:sz w:val="24"/>
          <w:szCs w:val="24"/>
        </w:rPr>
        <w:t xml:space="preserve"> Center for Ethics and Public Affairs, Murph</w:t>
      </w:r>
      <w:r>
        <w:rPr>
          <w:bCs/>
          <w:iCs/>
          <w:sz w:val="24"/>
          <w:szCs w:val="24"/>
        </w:rPr>
        <w:t>y Institute,</w:t>
      </w:r>
      <w:r w:rsidR="00260107">
        <w:rPr>
          <w:bCs/>
          <w:iCs/>
          <w:sz w:val="24"/>
          <w:szCs w:val="24"/>
        </w:rPr>
        <w:t xml:space="preserve"> Tulane University, New Orleans, LA </w:t>
      </w:r>
      <w:r>
        <w:rPr>
          <w:bCs/>
          <w:iCs/>
          <w:sz w:val="24"/>
          <w:szCs w:val="24"/>
        </w:rPr>
        <w:t>(November</w:t>
      </w:r>
      <w:r w:rsidRPr="0022354D">
        <w:rPr>
          <w:bCs/>
          <w:iCs/>
          <w:sz w:val="24"/>
          <w:szCs w:val="24"/>
        </w:rPr>
        <w:t>, 2009</w:t>
      </w:r>
      <w:r>
        <w:rPr>
          <w:bCs/>
          <w:iCs/>
          <w:sz w:val="24"/>
          <w:szCs w:val="24"/>
        </w:rPr>
        <w:t>)</w:t>
      </w:r>
      <w:r w:rsidR="00502EE7">
        <w:rPr>
          <w:bCs/>
          <w:iCs/>
          <w:sz w:val="24"/>
          <w:szCs w:val="24"/>
        </w:rPr>
        <w:t>.</w:t>
      </w:r>
    </w:p>
    <w:p w14:paraId="237BD706" w14:textId="77777777" w:rsidR="000C4DA6" w:rsidRDefault="000C4DA6" w:rsidP="0099743E">
      <w:pPr>
        <w:numPr>
          <w:ilvl w:val="0"/>
          <w:numId w:val="11"/>
        </w:numPr>
        <w:tabs>
          <w:tab w:val="clear" w:pos="720"/>
          <w:tab w:val="num" w:pos="360"/>
        </w:tabs>
        <w:ind w:left="360"/>
        <w:jc w:val="both"/>
        <w:rPr>
          <w:bCs/>
          <w:iCs/>
          <w:sz w:val="24"/>
          <w:szCs w:val="24"/>
        </w:rPr>
      </w:pPr>
      <w:r>
        <w:rPr>
          <w:bCs/>
          <w:iCs/>
          <w:sz w:val="24"/>
          <w:szCs w:val="24"/>
        </w:rPr>
        <w:t>‘Stuck in the Middle: Between Grand Survey and the Case Study in the Countrysides of the Late Roman World’, 8</w:t>
      </w:r>
      <w:r w:rsidRPr="000C4DA6">
        <w:rPr>
          <w:bCs/>
          <w:iCs/>
          <w:sz w:val="24"/>
          <w:szCs w:val="24"/>
          <w:vertAlign w:val="superscript"/>
        </w:rPr>
        <w:t>th</w:t>
      </w:r>
      <w:r>
        <w:rPr>
          <w:bCs/>
          <w:iCs/>
          <w:sz w:val="24"/>
          <w:szCs w:val="24"/>
        </w:rPr>
        <w:t xml:space="preserve"> Roman Archaeology Conference, Ann Arbor, MI (April, 2009).</w:t>
      </w:r>
    </w:p>
    <w:p w14:paraId="60F4BCBF" w14:textId="77777777" w:rsidR="0099743E" w:rsidRPr="00E7505F" w:rsidRDefault="0099743E" w:rsidP="0099743E">
      <w:pPr>
        <w:numPr>
          <w:ilvl w:val="0"/>
          <w:numId w:val="11"/>
        </w:numPr>
        <w:tabs>
          <w:tab w:val="clear" w:pos="720"/>
          <w:tab w:val="num" w:pos="360"/>
        </w:tabs>
        <w:ind w:left="360"/>
        <w:jc w:val="both"/>
        <w:rPr>
          <w:bCs/>
          <w:iCs/>
          <w:sz w:val="24"/>
          <w:szCs w:val="24"/>
        </w:rPr>
      </w:pPr>
      <w:r w:rsidRPr="00E7505F">
        <w:rPr>
          <w:bCs/>
          <w:i/>
          <w:iCs/>
          <w:sz w:val="24"/>
          <w:szCs w:val="24"/>
        </w:rPr>
        <w:t>Risk and its Management in</w:t>
      </w:r>
      <w:r w:rsidRPr="00E7505F">
        <w:rPr>
          <w:i/>
          <w:sz w:val="24"/>
          <w:szCs w:val="24"/>
        </w:rPr>
        <w:t xml:space="preserve"> </w:t>
      </w:r>
      <w:r w:rsidRPr="00E7505F">
        <w:rPr>
          <w:bCs/>
          <w:i/>
          <w:iCs/>
          <w:sz w:val="24"/>
          <w:szCs w:val="24"/>
        </w:rPr>
        <w:t>the Ancient Mediterranean World</w:t>
      </w:r>
      <w:r w:rsidR="00E7505F">
        <w:rPr>
          <w:bCs/>
          <w:iCs/>
          <w:sz w:val="24"/>
          <w:szCs w:val="24"/>
        </w:rPr>
        <w:t>, Seminar Organizer</w:t>
      </w:r>
      <w:r>
        <w:rPr>
          <w:bCs/>
          <w:iCs/>
          <w:sz w:val="24"/>
          <w:szCs w:val="24"/>
        </w:rPr>
        <w:t xml:space="preserve">, </w:t>
      </w:r>
      <w:r w:rsidRPr="0092396A">
        <w:rPr>
          <w:sz w:val="24"/>
          <w:szCs w:val="24"/>
        </w:rPr>
        <w:t>1</w:t>
      </w:r>
      <w:r>
        <w:rPr>
          <w:sz w:val="24"/>
          <w:szCs w:val="24"/>
        </w:rPr>
        <w:t>40</w:t>
      </w:r>
      <w:r w:rsidRPr="00E51026">
        <w:rPr>
          <w:sz w:val="24"/>
          <w:szCs w:val="24"/>
          <w:vertAlign w:val="superscript"/>
        </w:rPr>
        <w:t>th</w:t>
      </w:r>
      <w:r w:rsidRPr="0092396A">
        <w:rPr>
          <w:sz w:val="24"/>
          <w:szCs w:val="24"/>
        </w:rPr>
        <w:t xml:space="preserve"> Annual APA Conference,</w:t>
      </w:r>
      <w:r>
        <w:rPr>
          <w:sz w:val="24"/>
          <w:szCs w:val="24"/>
        </w:rPr>
        <w:t xml:space="preserve"> Philadelphia, PA (January, 2009</w:t>
      </w:r>
      <w:r w:rsidRPr="0092396A">
        <w:rPr>
          <w:sz w:val="24"/>
          <w:szCs w:val="24"/>
        </w:rPr>
        <w:t>).</w:t>
      </w:r>
    </w:p>
    <w:p w14:paraId="27F9D4BD" w14:textId="77777777" w:rsidR="00E7505F" w:rsidRPr="00E51026" w:rsidRDefault="00E7505F" w:rsidP="0099743E">
      <w:pPr>
        <w:numPr>
          <w:ilvl w:val="0"/>
          <w:numId w:val="11"/>
        </w:numPr>
        <w:tabs>
          <w:tab w:val="clear" w:pos="720"/>
          <w:tab w:val="num" w:pos="360"/>
        </w:tabs>
        <w:ind w:left="360"/>
        <w:jc w:val="both"/>
        <w:rPr>
          <w:bCs/>
          <w:iCs/>
          <w:sz w:val="24"/>
          <w:szCs w:val="24"/>
        </w:rPr>
      </w:pPr>
      <w:r>
        <w:rPr>
          <w:bCs/>
          <w:iCs/>
          <w:sz w:val="24"/>
          <w:szCs w:val="24"/>
        </w:rPr>
        <w:t xml:space="preserve">‘Reciprocity and Risk, Cohesion and Conflict in the Rural Communities of the Late Roman World’, </w:t>
      </w:r>
      <w:r w:rsidRPr="00E7505F">
        <w:rPr>
          <w:bCs/>
          <w:i/>
          <w:iCs/>
          <w:sz w:val="24"/>
          <w:szCs w:val="24"/>
        </w:rPr>
        <w:t>Risk and its Management in</w:t>
      </w:r>
      <w:r w:rsidRPr="00E7505F">
        <w:rPr>
          <w:i/>
          <w:sz w:val="24"/>
          <w:szCs w:val="24"/>
        </w:rPr>
        <w:t xml:space="preserve"> </w:t>
      </w:r>
      <w:r w:rsidRPr="00E7505F">
        <w:rPr>
          <w:bCs/>
          <w:i/>
          <w:iCs/>
          <w:sz w:val="24"/>
          <w:szCs w:val="24"/>
        </w:rPr>
        <w:t>the Ancient Mediterranean World</w:t>
      </w:r>
      <w:r>
        <w:rPr>
          <w:bCs/>
          <w:iCs/>
          <w:sz w:val="24"/>
          <w:szCs w:val="24"/>
        </w:rPr>
        <w:t xml:space="preserve">, </w:t>
      </w:r>
      <w:r w:rsidRPr="0092396A">
        <w:rPr>
          <w:sz w:val="24"/>
          <w:szCs w:val="24"/>
        </w:rPr>
        <w:t>1</w:t>
      </w:r>
      <w:r>
        <w:rPr>
          <w:sz w:val="24"/>
          <w:szCs w:val="24"/>
        </w:rPr>
        <w:t>40</w:t>
      </w:r>
      <w:r w:rsidRPr="00E51026">
        <w:rPr>
          <w:sz w:val="24"/>
          <w:szCs w:val="24"/>
          <w:vertAlign w:val="superscript"/>
        </w:rPr>
        <w:t>th</w:t>
      </w:r>
      <w:r w:rsidRPr="0092396A">
        <w:rPr>
          <w:sz w:val="24"/>
          <w:szCs w:val="24"/>
        </w:rPr>
        <w:t xml:space="preserve"> Annual APA Conference,</w:t>
      </w:r>
      <w:r>
        <w:rPr>
          <w:sz w:val="24"/>
          <w:szCs w:val="24"/>
        </w:rPr>
        <w:t xml:space="preserve"> Philadelphia, PA (January, 2009</w:t>
      </w:r>
      <w:r w:rsidRPr="0092396A">
        <w:rPr>
          <w:sz w:val="24"/>
          <w:szCs w:val="24"/>
        </w:rPr>
        <w:t>)</w:t>
      </w:r>
      <w:r>
        <w:rPr>
          <w:sz w:val="24"/>
          <w:szCs w:val="24"/>
        </w:rPr>
        <w:t>.</w:t>
      </w:r>
    </w:p>
    <w:p w14:paraId="366318F9" w14:textId="77777777" w:rsidR="005D6390" w:rsidRPr="005D6390" w:rsidRDefault="00F72F08" w:rsidP="0099743E">
      <w:pPr>
        <w:numPr>
          <w:ilvl w:val="0"/>
          <w:numId w:val="11"/>
        </w:numPr>
        <w:tabs>
          <w:tab w:val="clear" w:pos="720"/>
          <w:tab w:val="num" w:pos="360"/>
        </w:tabs>
        <w:ind w:left="360"/>
        <w:jc w:val="both"/>
        <w:rPr>
          <w:bCs/>
          <w:i/>
          <w:sz w:val="24"/>
          <w:szCs w:val="24"/>
        </w:rPr>
      </w:pPr>
      <w:r>
        <w:rPr>
          <w:bCs/>
          <w:sz w:val="24"/>
          <w:szCs w:val="24"/>
        </w:rPr>
        <w:t>‘Finding the Masses: Some Methodological Considerations’,</w:t>
      </w:r>
      <w:r w:rsidR="007363DE">
        <w:rPr>
          <w:bCs/>
          <w:sz w:val="24"/>
          <w:szCs w:val="24"/>
        </w:rPr>
        <w:t xml:space="preserve"> Keynote Address,</w:t>
      </w:r>
      <w:r>
        <w:rPr>
          <w:bCs/>
          <w:sz w:val="24"/>
          <w:szCs w:val="24"/>
        </w:rPr>
        <w:t xml:space="preserve"> </w:t>
      </w:r>
      <w:r w:rsidR="005D6390" w:rsidRPr="005D6390">
        <w:rPr>
          <w:bCs/>
          <w:i/>
          <w:sz w:val="24"/>
          <w:szCs w:val="24"/>
        </w:rPr>
        <w:t>Minding the Masses: Methods of Recognizing Non</w:t>
      </w:r>
      <w:r w:rsidR="00F66107">
        <w:rPr>
          <w:bCs/>
          <w:i/>
          <w:sz w:val="24"/>
          <w:szCs w:val="24"/>
        </w:rPr>
        <w:t>–</w:t>
      </w:r>
      <w:r w:rsidR="005D6390" w:rsidRPr="005D6390">
        <w:rPr>
          <w:bCs/>
          <w:i/>
          <w:sz w:val="24"/>
          <w:szCs w:val="24"/>
        </w:rPr>
        <w:t>Elite Identity in the Ancient World</w:t>
      </w:r>
      <w:r w:rsidR="005D6390">
        <w:rPr>
          <w:bCs/>
          <w:sz w:val="24"/>
          <w:szCs w:val="24"/>
        </w:rPr>
        <w:t>, University of Cincinnati, OH (April, 2008).</w:t>
      </w:r>
    </w:p>
    <w:p w14:paraId="12C1D8C9" w14:textId="77777777" w:rsidR="005D6390" w:rsidRPr="005D6390" w:rsidRDefault="005D6390" w:rsidP="00886D0D">
      <w:pPr>
        <w:numPr>
          <w:ilvl w:val="0"/>
          <w:numId w:val="11"/>
        </w:numPr>
        <w:tabs>
          <w:tab w:val="clear" w:pos="720"/>
          <w:tab w:val="num" w:pos="360"/>
        </w:tabs>
        <w:ind w:left="360"/>
        <w:jc w:val="both"/>
        <w:rPr>
          <w:bCs/>
          <w:i/>
          <w:sz w:val="24"/>
          <w:szCs w:val="24"/>
        </w:rPr>
      </w:pPr>
      <w:r w:rsidRPr="005D6390">
        <w:rPr>
          <w:bCs/>
          <w:sz w:val="24"/>
          <w:szCs w:val="24"/>
        </w:rPr>
        <w:t>‘Germanus in Gaul: Constantius writes a sacred landscape’</w:t>
      </w:r>
      <w:r>
        <w:rPr>
          <w:bCs/>
          <w:sz w:val="24"/>
          <w:szCs w:val="24"/>
        </w:rPr>
        <w:t xml:space="preserve">, </w:t>
      </w:r>
      <w:r w:rsidRPr="005D6390">
        <w:rPr>
          <w:bCs/>
          <w:i/>
          <w:sz w:val="24"/>
          <w:szCs w:val="24"/>
        </w:rPr>
        <w:t>Landscapes of the Saints</w:t>
      </w:r>
      <w:r w:rsidR="00790FD6">
        <w:rPr>
          <w:bCs/>
          <w:i/>
          <w:sz w:val="24"/>
          <w:szCs w:val="24"/>
        </w:rPr>
        <w:t>:</w:t>
      </w:r>
      <w:r w:rsidRPr="005D6390">
        <w:rPr>
          <w:bCs/>
          <w:i/>
          <w:sz w:val="24"/>
          <w:szCs w:val="24"/>
        </w:rPr>
        <w:t xml:space="preserve"> Hagiography and Land in the Near East and Europe, ca. 500</w:t>
      </w:r>
      <w:r w:rsidR="00F66107">
        <w:rPr>
          <w:bCs/>
          <w:i/>
          <w:sz w:val="24"/>
          <w:szCs w:val="24"/>
        </w:rPr>
        <w:t>–</w:t>
      </w:r>
      <w:r w:rsidRPr="005D6390">
        <w:rPr>
          <w:bCs/>
          <w:i/>
          <w:sz w:val="24"/>
          <w:szCs w:val="24"/>
        </w:rPr>
        <w:t>900</w:t>
      </w:r>
      <w:r>
        <w:rPr>
          <w:bCs/>
          <w:sz w:val="24"/>
          <w:szCs w:val="24"/>
        </w:rPr>
        <w:t xml:space="preserve">, </w:t>
      </w:r>
      <w:smartTag w:uri="urn:schemas-microsoft-com:office:smarttags" w:element="place">
        <w:smartTag w:uri="urn:schemas-microsoft-com:office:smarttags" w:element="City">
          <w:r>
            <w:rPr>
              <w:bCs/>
              <w:sz w:val="24"/>
              <w:szCs w:val="24"/>
            </w:rPr>
            <w:t>Princeton</w:t>
          </w:r>
        </w:smartTag>
        <w:r>
          <w:rPr>
            <w:bCs/>
            <w:sz w:val="24"/>
            <w:szCs w:val="24"/>
          </w:rPr>
          <w:t xml:space="preserve">, </w:t>
        </w:r>
        <w:smartTag w:uri="urn:schemas-microsoft-com:office:smarttags" w:element="State">
          <w:r>
            <w:rPr>
              <w:bCs/>
              <w:sz w:val="24"/>
              <w:szCs w:val="24"/>
            </w:rPr>
            <w:t>NJ</w:t>
          </w:r>
        </w:smartTag>
      </w:smartTag>
      <w:r>
        <w:rPr>
          <w:bCs/>
          <w:sz w:val="24"/>
          <w:szCs w:val="24"/>
        </w:rPr>
        <w:t xml:space="preserve"> (March, 2008).</w:t>
      </w:r>
    </w:p>
    <w:p w14:paraId="31A63FB5" w14:textId="77777777" w:rsidR="005D6390" w:rsidRDefault="005D6390" w:rsidP="00886D0D">
      <w:pPr>
        <w:numPr>
          <w:ilvl w:val="0"/>
          <w:numId w:val="11"/>
        </w:numPr>
        <w:tabs>
          <w:tab w:val="clear" w:pos="720"/>
          <w:tab w:val="num" w:pos="360"/>
        </w:tabs>
        <w:ind w:left="360"/>
        <w:jc w:val="both"/>
        <w:rPr>
          <w:bCs/>
          <w:sz w:val="24"/>
          <w:szCs w:val="24"/>
        </w:rPr>
      </w:pPr>
      <w:r>
        <w:rPr>
          <w:bCs/>
          <w:sz w:val="24"/>
          <w:szCs w:val="24"/>
        </w:rPr>
        <w:t xml:space="preserve">‘The Origins of the Medieval Serfdom? (Re)reconsidering the Roman colonate’, </w:t>
      </w:r>
      <w:r>
        <w:rPr>
          <w:bCs/>
          <w:i/>
          <w:sz w:val="24"/>
          <w:szCs w:val="24"/>
        </w:rPr>
        <w:t>The Dark Ages Enlightened: A Workshop</w:t>
      </w:r>
      <w:r>
        <w:rPr>
          <w:bCs/>
          <w:sz w:val="24"/>
          <w:szCs w:val="24"/>
        </w:rPr>
        <w:t xml:space="preserve">, University of Pennsylvania Museum </w:t>
      </w:r>
      <w:r>
        <w:rPr>
          <w:bCs/>
          <w:sz w:val="24"/>
          <w:szCs w:val="24"/>
        </w:rPr>
        <w:br/>
        <w:t>(February, 2008)</w:t>
      </w:r>
      <w:r w:rsidR="007F6EB1">
        <w:rPr>
          <w:bCs/>
          <w:sz w:val="24"/>
          <w:szCs w:val="24"/>
        </w:rPr>
        <w:t>.</w:t>
      </w:r>
    </w:p>
    <w:p w14:paraId="51E6CE6E" w14:textId="77777777" w:rsidR="00B874A4" w:rsidRPr="00C52D43" w:rsidRDefault="00B874A4" w:rsidP="00B874A4">
      <w:pPr>
        <w:numPr>
          <w:ilvl w:val="0"/>
          <w:numId w:val="11"/>
        </w:numPr>
        <w:tabs>
          <w:tab w:val="clear" w:pos="720"/>
          <w:tab w:val="num" w:pos="360"/>
        </w:tabs>
        <w:ind w:left="360"/>
        <w:jc w:val="both"/>
        <w:rPr>
          <w:bCs/>
          <w:sz w:val="24"/>
          <w:szCs w:val="24"/>
        </w:rPr>
      </w:pPr>
      <w:r>
        <w:rPr>
          <w:bCs/>
          <w:sz w:val="24"/>
          <w:szCs w:val="24"/>
        </w:rPr>
        <w:lastRenderedPageBreak/>
        <w:t xml:space="preserve">‘Civil War? What Civil War? </w:t>
      </w:r>
      <w:r w:rsidRPr="00C52D43">
        <w:rPr>
          <w:bCs/>
          <w:sz w:val="24"/>
          <w:szCs w:val="24"/>
        </w:rPr>
        <w:t xml:space="preserve">Usurpers in the </w:t>
      </w:r>
      <w:r w:rsidRPr="00C52D43">
        <w:rPr>
          <w:bCs/>
          <w:i/>
          <w:sz w:val="24"/>
          <w:szCs w:val="24"/>
        </w:rPr>
        <w:t>Scriptores Historiae Augustae</w:t>
      </w:r>
      <w:r>
        <w:rPr>
          <w:bCs/>
          <w:sz w:val="24"/>
          <w:szCs w:val="24"/>
        </w:rPr>
        <w:t xml:space="preserve">’, </w:t>
      </w:r>
      <w:r>
        <w:rPr>
          <w:bCs/>
          <w:i/>
          <w:sz w:val="24"/>
          <w:szCs w:val="24"/>
        </w:rPr>
        <w:t xml:space="preserve">“See How I Rip Myself!” </w:t>
      </w:r>
      <w:smartTag w:uri="urn:schemas-microsoft-com:office:smarttags" w:element="City">
        <w:r>
          <w:rPr>
            <w:bCs/>
            <w:i/>
            <w:sz w:val="24"/>
            <w:szCs w:val="24"/>
          </w:rPr>
          <w:t>Rome</w:t>
        </w:r>
      </w:smartTag>
      <w:r>
        <w:rPr>
          <w:bCs/>
          <w:i/>
          <w:sz w:val="24"/>
          <w:szCs w:val="24"/>
        </w:rPr>
        <w:t xml:space="preserve"> and its Civil Wars</w:t>
      </w:r>
      <w:r>
        <w:rPr>
          <w:bCs/>
          <w:sz w:val="24"/>
          <w:szCs w:val="24"/>
        </w:rPr>
        <w:t xml:space="preserve">, </w:t>
      </w:r>
      <w:smartTag w:uri="urn:schemas-microsoft-com:office:smarttags" w:element="PlaceName">
        <w:r>
          <w:rPr>
            <w:bCs/>
            <w:sz w:val="24"/>
            <w:szCs w:val="24"/>
          </w:rPr>
          <w:t>Amherst</w:t>
        </w:r>
      </w:smartTag>
      <w:r>
        <w:rPr>
          <w:bCs/>
          <w:sz w:val="24"/>
          <w:szCs w:val="24"/>
        </w:rPr>
        <w:t xml:space="preserve"> </w:t>
      </w:r>
      <w:smartTag w:uri="urn:schemas-microsoft-com:office:smarttags" w:element="PlaceType">
        <w:r>
          <w:rPr>
            <w:bCs/>
            <w:sz w:val="24"/>
            <w:szCs w:val="24"/>
          </w:rPr>
          <w:t>College</w:t>
        </w:r>
      </w:smartTag>
      <w:r>
        <w:rPr>
          <w:bCs/>
          <w:sz w:val="24"/>
          <w:szCs w:val="24"/>
        </w:rPr>
        <w:t xml:space="preserve"> and </w:t>
      </w:r>
      <w:smartTag w:uri="urn:schemas-microsoft-com:office:smarttags" w:element="PlaceType">
        <w:r>
          <w:rPr>
            <w:bCs/>
            <w:sz w:val="24"/>
            <w:szCs w:val="24"/>
          </w:rPr>
          <w:t>University</w:t>
        </w:r>
      </w:smartTag>
      <w:r>
        <w:rPr>
          <w:bCs/>
          <w:sz w:val="24"/>
          <w:szCs w:val="24"/>
        </w:rPr>
        <w:t xml:space="preserve"> of </w:t>
      </w:r>
      <w:smartTag w:uri="urn:schemas-microsoft-com:office:smarttags" w:element="PlaceName">
        <w:r>
          <w:rPr>
            <w:bCs/>
            <w:sz w:val="24"/>
            <w:szCs w:val="24"/>
          </w:rPr>
          <w:t>Massachusetts</w:t>
        </w:r>
      </w:smartTag>
      <w:r>
        <w:rPr>
          <w:bCs/>
          <w:sz w:val="24"/>
          <w:szCs w:val="24"/>
        </w:rPr>
        <w:t xml:space="preserve"> </w:t>
      </w:r>
      <w:smartTag w:uri="urn:schemas-microsoft-com:office:smarttags" w:element="place">
        <w:smartTag w:uri="urn:schemas-microsoft-com:office:smarttags" w:element="City">
          <w:r>
            <w:rPr>
              <w:bCs/>
              <w:sz w:val="24"/>
              <w:szCs w:val="24"/>
            </w:rPr>
            <w:t>Amherst</w:t>
          </w:r>
        </w:smartTag>
        <w:r>
          <w:rPr>
            <w:bCs/>
            <w:sz w:val="24"/>
            <w:szCs w:val="24"/>
          </w:rPr>
          <w:t xml:space="preserve">, </w:t>
        </w:r>
        <w:smartTag w:uri="urn:schemas-microsoft-com:office:smarttags" w:element="State">
          <w:r>
            <w:rPr>
              <w:bCs/>
              <w:sz w:val="24"/>
              <w:szCs w:val="24"/>
            </w:rPr>
            <w:t>MA</w:t>
          </w:r>
        </w:smartTag>
      </w:smartTag>
      <w:r>
        <w:rPr>
          <w:bCs/>
          <w:sz w:val="24"/>
          <w:szCs w:val="24"/>
        </w:rPr>
        <w:t xml:space="preserve"> (November, 2007).</w:t>
      </w:r>
    </w:p>
    <w:p w14:paraId="1E8A3D56" w14:textId="77777777" w:rsidR="00C52D43" w:rsidRDefault="00C52D43" w:rsidP="00B874A4">
      <w:pPr>
        <w:numPr>
          <w:ilvl w:val="0"/>
          <w:numId w:val="11"/>
        </w:numPr>
        <w:tabs>
          <w:tab w:val="clear" w:pos="720"/>
          <w:tab w:val="num" w:pos="360"/>
        </w:tabs>
        <w:ind w:left="360"/>
        <w:jc w:val="both"/>
        <w:rPr>
          <w:bCs/>
          <w:sz w:val="24"/>
          <w:szCs w:val="24"/>
        </w:rPr>
      </w:pPr>
      <w:r>
        <w:rPr>
          <w:bCs/>
          <w:sz w:val="24"/>
          <w:szCs w:val="24"/>
        </w:rPr>
        <w:t xml:space="preserve">‘Charity and conversion as tools for analyzing Jewish/Christian relations in late antique Asia Minor’, Center for Advanced Judaic Studies, </w:t>
      </w:r>
      <w:smartTag w:uri="urn:schemas-microsoft-com:office:smarttags" w:element="place">
        <w:smartTag w:uri="urn:schemas-microsoft-com:office:smarttags" w:element="PlaceType">
          <w:r>
            <w:rPr>
              <w:bCs/>
              <w:sz w:val="24"/>
              <w:szCs w:val="24"/>
            </w:rPr>
            <w:t>University</w:t>
          </w:r>
        </w:smartTag>
        <w:r>
          <w:rPr>
            <w:bCs/>
            <w:sz w:val="24"/>
            <w:szCs w:val="24"/>
          </w:rPr>
          <w:t xml:space="preserve"> of </w:t>
        </w:r>
        <w:smartTag w:uri="urn:schemas-microsoft-com:office:smarttags" w:element="PlaceName">
          <w:r>
            <w:rPr>
              <w:bCs/>
              <w:sz w:val="24"/>
              <w:szCs w:val="24"/>
            </w:rPr>
            <w:t>Pennsylvania</w:t>
          </w:r>
        </w:smartTag>
      </w:smartTag>
      <w:r>
        <w:rPr>
          <w:bCs/>
          <w:sz w:val="24"/>
          <w:szCs w:val="24"/>
        </w:rPr>
        <w:t xml:space="preserve"> (October, 2007).</w:t>
      </w:r>
    </w:p>
    <w:p w14:paraId="385FCAE2" w14:textId="77777777" w:rsidR="00C52D43" w:rsidRDefault="00C52D43" w:rsidP="00886D0D">
      <w:pPr>
        <w:numPr>
          <w:ilvl w:val="0"/>
          <w:numId w:val="11"/>
        </w:numPr>
        <w:tabs>
          <w:tab w:val="clear" w:pos="720"/>
          <w:tab w:val="num" w:pos="360"/>
        </w:tabs>
        <w:ind w:left="360"/>
        <w:jc w:val="both"/>
        <w:rPr>
          <w:bCs/>
          <w:sz w:val="24"/>
          <w:szCs w:val="24"/>
        </w:rPr>
      </w:pPr>
      <w:r w:rsidRPr="0092396A">
        <w:rPr>
          <w:bCs/>
          <w:sz w:val="24"/>
          <w:szCs w:val="24"/>
        </w:rPr>
        <w:t xml:space="preserve">‘The </w:t>
      </w:r>
      <w:r w:rsidRPr="0092396A">
        <w:rPr>
          <w:bCs/>
          <w:i/>
          <w:sz w:val="24"/>
          <w:szCs w:val="24"/>
        </w:rPr>
        <w:t>ius colonatus</w:t>
      </w:r>
      <w:r w:rsidRPr="0092396A">
        <w:rPr>
          <w:bCs/>
          <w:sz w:val="24"/>
          <w:szCs w:val="24"/>
        </w:rPr>
        <w:t xml:space="preserve"> as a model for the settlement of barbarian prisoners</w:t>
      </w:r>
      <w:r w:rsidR="003245A4">
        <w:rPr>
          <w:bCs/>
          <w:sz w:val="24"/>
          <w:szCs w:val="24"/>
        </w:rPr>
        <w:t>-</w:t>
      </w:r>
      <w:r w:rsidRPr="0092396A">
        <w:rPr>
          <w:bCs/>
          <w:sz w:val="24"/>
          <w:szCs w:val="24"/>
        </w:rPr>
        <w:t>of</w:t>
      </w:r>
      <w:r w:rsidR="003245A4">
        <w:rPr>
          <w:bCs/>
          <w:sz w:val="24"/>
          <w:szCs w:val="24"/>
        </w:rPr>
        <w:t>-</w:t>
      </w:r>
      <w:r w:rsidRPr="0092396A">
        <w:rPr>
          <w:bCs/>
          <w:sz w:val="24"/>
          <w:szCs w:val="24"/>
        </w:rPr>
        <w:t>war in the late Roman Empire?’</w:t>
      </w:r>
      <w:r>
        <w:rPr>
          <w:bCs/>
          <w:sz w:val="24"/>
          <w:szCs w:val="24"/>
        </w:rPr>
        <w:t xml:space="preserve"> Columbia University, NY (October, 2007).</w:t>
      </w:r>
    </w:p>
    <w:p w14:paraId="4DF7143F" w14:textId="77777777" w:rsidR="00C04AB0" w:rsidRDefault="00C04AB0" w:rsidP="00886D0D">
      <w:pPr>
        <w:numPr>
          <w:ilvl w:val="0"/>
          <w:numId w:val="11"/>
        </w:numPr>
        <w:tabs>
          <w:tab w:val="clear" w:pos="720"/>
          <w:tab w:val="num" w:pos="360"/>
        </w:tabs>
        <w:ind w:left="360"/>
        <w:jc w:val="both"/>
        <w:rPr>
          <w:bCs/>
          <w:sz w:val="24"/>
          <w:szCs w:val="24"/>
        </w:rPr>
      </w:pPr>
      <w:r>
        <w:rPr>
          <w:bCs/>
          <w:sz w:val="24"/>
          <w:szCs w:val="24"/>
        </w:rPr>
        <w:t xml:space="preserve">‘Hadrian the Traveler: Reading the </w:t>
      </w:r>
      <w:r>
        <w:rPr>
          <w:bCs/>
          <w:i/>
          <w:sz w:val="24"/>
          <w:szCs w:val="24"/>
        </w:rPr>
        <w:t>Vita Hadriani</w:t>
      </w:r>
      <w:r>
        <w:rPr>
          <w:bCs/>
          <w:sz w:val="24"/>
          <w:szCs w:val="24"/>
        </w:rPr>
        <w:t xml:space="preserve">’, </w:t>
      </w:r>
      <w:r w:rsidRPr="00C04AB0">
        <w:rPr>
          <w:bCs/>
          <w:i/>
          <w:sz w:val="24"/>
          <w:szCs w:val="24"/>
        </w:rPr>
        <w:t>Travel in the Ancient World: An interdisciplinary conference</w:t>
      </w:r>
      <w:r>
        <w:rPr>
          <w:bCs/>
          <w:sz w:val="24"/>
          <w:szCs w:val="24"/>
        </w:rPr>
        <w:t xml:space="preserve">, </w:t>
      </w:r>
      <w:smartTag w:uri="urn:schemas-microsoft-com:office:smarttags" w:element="place">
        <w:smartTag w:uri="urn:schemas-microsoft-com:office:smarttags" w:element="PlaceType">
          <w:r>
            <w:rPr>
              <w:bCs/>
              <w:sz w:val="24"/>
              <w:szCs w:val="24"/>
            </w:rPr>
            <w:t>University</w:t>
          </w:r>
        </w:smartTag>
        <w:r>
          <w:rPr>
            <w:bCs/>
            <w:sz w:val="24"/>
            <w:szCs w:val="24"/>
          </w:rPr>
          <w:t xml:space="preserve"> of </w:t>
        </w:r>
        <w:smartTag w:uri="urn:schemas-microsoft-com:office:smarttags" w:element="PlaceName">
          <w:r>
            <w:rPr>
              <w:bCs/>
              <w:sz w:val="24"/>
              <w:szCs w:val="24"/>
            </w:rPr>
            <w:t>Pennsylvania</w:t>
          </w:r>
        </w:smartTag>
      </w:smartTag>
      <w:r>
        <w:rPr>
          <w:bCs/>
          <w:sz w:val="24"/>
          <w:szCs w:val="24"/>
        </w:rPr>
        <w:t xml:space="preserve"> (March, 2007).</w:t>
      </w:r>
    </w:p>
    <w:p w14:paraId="1AD08E0E" w14:textId="77777777" w:rsidR="001212DA" w:rsidRPr="001212DA" w:rsidRDefault="001212DA" w:rsidP="00886D0D">
      <w:pPr>
        <w:numPr>
          <w:ilvl w:val="0"/>
          <w:numId w:val="11"/>
        </w:numPr>
        <w:tabs>
          <w:tab w:val="clear" w:pos="720"/>
          <w:tab w:val="num" w:pos="360"/>
        </w:tabs>
        <w:ind w:left="360"/>
        <w:jc w:val="both"/>
        <w:rPr>
          <w:bCs/>
          <w:sz w:val="24"/>
          <w:szCs w:val="24"/>
        </w:rPr>
      </w:pPr>
      <w:r>
        <w:rPr>
          <w:bCs/>
          <w:sz w:val="24"/>
          <w:szCs w:val="24"/>
        </w:rPr>
        <w:t>‘Two Young Lovers</w:t>
      </w:r>
      <w:r w:rsidRPr="001212DA">
        <w:rPr>
          <w:bCs/>
          <w:sz w:val="24"/>
          <w:szCs w:val="24"/>
        </w:rPr>
        <w:t>: Abduction marriage and its consequences in late antique Gaul</w:t>
      </w:r>
      <w:r>
        <w:rPr>
          <w:bCs/>
          <w:sz w:val="24"/>
          <w:szCs w:val="24"/>
        </w:rPr>
        <w:t>’, 138</w:t>
      </w:r>
      <w:r w:rsidRPr="001212DA">
        <w:rPr>
          <w:bCs/>
          <w:sz w:val="24"/>
          <w:szCs w:val="24"/>
          <w:vertAlign w:val="superscript"/>
        </w:rPr>
        <w:t>th</w:t>
      </w:r>
      <w:r>
        <w:rPr>
          <w:bCs/>
          <w:sz w:val="24"/>
          <w:szCs w:val="24"/>
        </w:rPr>
        <w:t xml:space="preserve"> Annual APA Meeting, </w:t>
      </w:r>
      <w:smartTag w:uri="urn:schemas-microsoft-com:office:smarttags" w:element="place">
        <w:smartTag w:uri="urn:schemas-microsoft-com:office:smarttags" w:element="City">
          <w:r>
            <w:rPr>
              <w:bCs/>
              <w:sz w:val="24"/>
              <w:szCs w:val="24"/>
            </w:rPr>
            <w:t>San Dieg</w:t>
          </w:r>
          <w:r w:rsidR="006A0CA3">
            <w:rPr>
              <w:bCs/>
              <w:sz w:val="24"/>
              <w:szCs w:val="24"/>
            </w:rPr>
            <w:t>o</w:t>
          </w:r>
        </w:smartTag>
        <w:r>
          <w:rPr>
            <w:bCs/>
            <w:sz w:val="24"/>
            <w:szCs w:val="24"/>
          </w:rPr>
          <w:t xml:space="preserve">, </w:t>
        </w:r>
        <w:smartTag w:uri="urn:schemas-microsoft-com:office:smarttags" w:element="State">
          <w:r>
            <w:rPr>
              <w:bCs/>
              <w:sz w:val="24"/>
              <w:szCs w:val="24"/>
            </w:rPr>
            <w:t>CA</w:t>
          </w:r>
        </w:smartTag>
      </w:smartTag>
      <w:r>
        <w:rPr>
          <w:bCs/>
          <w:sz w:val="24"/>
          <w:szCs w:val="24"/>
        </w:rPr>
        <w:t xml:space="preserve"> (January, 2007).</w:t>
      </w:r>
    </w:p>
    <w:p w14:paraId="4DE66868" w14:textId="77777777" w:rsidR="009E3EC0" w:rsidRDefault="001212DA" w:rsidP="009E3EC0">
      <w:pPr>
        <w:numPr>
          <w:ilvl w:val="0"/>
          <w:numId w:val="11"/>
        </w:numPr>
        <w:tabs>
          <w:tab w:val="clear" w:pos="720"/>
          <w:tab w:val="num" w:pos="360"/>
        </w:tabs>
        <w:ind w:left="360"/>
        <w:jc w:val="both"/>
        <w:rPr>
          <w:bCs/>
          <w:sz w:val="24"/>
          <w:szCs w:val="24"/>
        </w:rPr>
      </w:pPr>
      <w:r>
        <w:rPr>
          <w:bCs/>
          <w:sz w:val="24"/>
          <w:szCs w:val="24"/>
        </w:rPr>
        <w:t xml:space="preserve">‘Revisiting the ‘problem’ of </w:t>
      </w:r>
      <w:r>
        <w:rPr>
          <w:bCs/>
          <w:i/>
          <w:sz w:val="24"/>
          <w:szCs w:val="24"/>
        </w:rPr>
        <w:t>agri deserti</w:t>
      </w:r>
      <w:r>
        <w:rPr>
          <w:bCs/>
          <w:sz w:val="24"/>
          <w:szCs w:val="24"/>
        </w:rPr>
        <w:t xml:space="preserve"> in the late Roman empire’, </w:t>
      </w:r>
      <w:smartTag w:uri="urn:schemas-microsoft-com:office:smarttags" w:element="place">
        <w:smartTag w:uri="urn:schemas-microsoft-com:office:smarttags" w:element="City">
          <w:r>
            <w:rPr>
              <w:bCs/>
              <w:sz w:val="24"/>
              <w:szCs w:val="24"/>
            </w:rPr>
            <w:t>University of Pennsylvania</w:t>
          </w:r>
        </w:smartTag>
        <w:r>
          <w:rPr>
            <w:bCs/>
            <w:sz w:val="24"/>
            <w:szCs w:val="24"/>
          </w:rPr>
          <w:t xml:space="preserve">, </w:t>
        </w:r>
        <w:smartTag w:uri="urn:schemas-microsoft-com:office:smarttags" w:element="State">
          <w:r>
            <w:rPr>
              <w:bCs/>
              <w:sz w:val="24"/>
              <w:szCs w:val="24"/>
            </w:rPr>
            <w:t>PA</w:t>
          </w:r>
        </w:smartTag>
      </w:smartTag>
      <w:r>
        <w:rPr>
          <w:bCs/>
          <w:sz w:val="24"/>
          <w:szCs w:val="24"/>
        </w:rPr>
        <w:t xml:space="preserve"> (October, 2006).</w:t>
      </w:r>
    </w:p>
    <w:p w14:paraId="1B4035E6" w14:textId="77777777" w:rsidR="00886D0D" w:rsidRPr="00886D0D" w:rsidRDefault="0092396A" w:rsidP="00886D0D">
      <w:pPr>
        <w:numPr>
          <w:ilvl w:val="0"/>
          <w:numId w:val="11"/>
        </w:numPr>
        <w:tabs>
          <w:tab w:val="clear" w:pos="720"/>
          <w:tab w:val="num" w:pos="360"/>
        </w:tabs>
        <w:ind w:left="360"/>
        <w:jc w:val="both"/>
        <w:rPr>
          <w:bCs/>
          <w:sz w:val="24"/>
          <w:szCs w:val="24"/>
        </w:rPr>
      </w:pPr>
      <w:r w:rsidRPr="0092396A">
        <w:rPr>
          <w:bCs/>
          <w:sz w:val="24"/>
          <w:szCs w:val="24"/>
        </w:rPr>
        <w:t xml:space="preserve">‘Late Roman Slavery: Some new questions to some old answers’, </w:t>
      </w:r>
      <w:smartTag w:uri="urn:schemas-microsoft-com:office:smarttags" w:element="place">
        <w:smartTag w:uri="urn:schemas-microsoft-com:office:smarttags" w:element="City">
          <w:r w:rsidRPr="0092396A">
            <w:rPr>
              <w:bCs/>
              <w:sz w:val="24"/>
              <w:szCs w:val="24"/>
            </w:rPr>
            <w:t>Temple University</w:t>
          </w:r>
        </w:smartTag>
        <w:r w:rsidRPr="0092396A">
          <w:rPr>
            <w:bCs/>
            <w:sz w:val="24"/>
            <w:szCs w:val="24"/>
          </w:rPr>
          <w:t xml:space="preserve">, </w:t>
        </w:r>
        <w:smartTag w:uri="urn:schemas-microsoft-com:office:smarttags" w:element="State">
          <w:r w:rsidRPr="0092396A">
            <w:rPr>
              <w:bCs/>
              <w:sz w:val="24"/>
              <w:szCs w:val="24"/>
            </w:rPr>
            <w:t>PA</w:t>
          </w:r>
        </w:smartTag>
      </w:smartTag>
      <w:r w:rsidRPr="0092396A">
        <w:rPr>
          <w:bCs/>
          <w:sz w:val="24"/>
          <w:szCs w:val="24"/>
        </w:rPr>
        <w:t xml:space="preserve"> (November, 2005).</w:t>
      </w:r>
    </w:p>
    <w:p w14:paraId="09608369" w14:textId="77777777" w:rsidR="00886D0D" w:rsidRPr="00886D0D" w:rsidRDefault="0092396A" w:rsidP="00886D0D">
      <w:pPr>
        <w:numPr>
          <w:ilvl w:val="0"/>
          <w:numId w:val="11"/>
        </w:numPr>
        <w:tabs>
          <w:tab w:val="clear" w:pos="720"/>
          <w:tab w:val="num" w:pos="360"/>
        </w:tabs>
        <w:ind w:left="360"/>
        <w:jc w:val="both"/>
        <w:rPr>
          <w:bCs/>
          <w:sz w:val="24"/>
          <w:szCs w:val="24"/>
        </w:rPr>
      </w:pPr>
      <w:r w:rsidRPr="0092396A">
        <w:rPr>
          <w:bCs/>
          <w:sz w:val="24"/>
          <w:szCs w:val="24"/>
        </w:rPr>
        <w:t xml:space="preserve">‘The </w:t>
      </w:r>
      <w:r w:rsidRPr="0092396A">
        <w:rPr>
          <w:bCs/>
          <w:i/>
          <w:sz w:val="24"/>
          <w:szCs w:val="24"/>
        </w:rPr>
        <w:t>ius colonatus</w:t>
      </w:r>
      <w:r w:rsidRPr="0092396A">
        <w:rPr>
          <w:bCs/>
          <w:sz w:val="24"/>
          <w:szCs w:val="24"/>
        </w:rPr>
        <w:t xml:space="preserve"> as a model for the settlement of barbarian prisoners</w:t>
      </w:r>
      <w:r w:rsidR="00F66107">
        <w:rPr>
          <w:bCs/>
          <w:sz w:val="24"/>
          <w:szCs w:val="24"/>
        </w:rPr>
        <w:t>–</w:t>
      </w:r>
      <w:r w:rsidRPr="0092396A">
        <w:rPr>
          <w:bCs/>
          <w:sz w:val="24"/>
          <w:szCs w:val="24"/>
        </w:rPr>
        <w:t>of</w:t>
      </w:r>
      <w:r w:rsidR="00F66107">
        <w:rPr>
          <w:bCs/>
          <w:sz w:val="24"/>
          <w:szCs w:val="24"/>
        </w:rPr>
        <w:t>–</w:t>
      </w:r>
      <w:r w:rsidRPr="0092396A">
        <w:rPr>
          <w:bCs/>
          <w:sz w:val="24"/>
          <w:szCs w:val="24"/>
        </w:rPr>
        <w:t xml:space="preserve">war in the late </w:t>
      </w:r>
      <w:smartTag w:uri="urn:schemas-microsoft-com:office:smarttags" w:element="place">
        <w:r w:rsidRPr="0092396A">
          <w:rPr>
            <w:bCs/>
            <w:sz w:val="24"/>
            <w:szCs w:val="24"/>
          </w:rPr>
          <w:t>Roman Empire</w:t>
        </w:r>
      </w:smartTag>
      <w:r w:rsidRPr="0092396A">
        <w:rPr>
          <w:bCs/>
          <w:sz w:val="24"/>
          <w:szCs w:val="24"/>
        </w:rPr>
        <w:t xml:space="preserve">?’ </w:t>
      </w:r>
      <w:r w:rsidRPr="0092396A">
        <w:rPr>
          <w:i/>
          <w:sz w:val="24"/>
          <w:szCs w:val="24"/>
        </w:rPr>
        <w:t>Shifting Frontiers in Late Antiquity</w:t>
      </w:r>
      <w:r w:rsidRPr="0092396A">
        <w:rPr>
          <w:iCs/>
          <w:sz w:val="24"/>
          <w:szCs w:val="24"/>
        </w:rPr>
        <w:t xml:space="preserve"> </w:t>
      </w:r>
      <w:r w:rsidRPr="0092396A">
        <w:rPr>
          <w:i/>
          <w:sz w:val="24"/>
          <w:szCs w:val="24"/>
        </w:rPr>
        <w:t>6</w:t>
      </w:r>
      <w:r w:rsidRPr="0092396A">
        <w:rPr>
          <w:sz w:val="24"/>
          <w:szCs w:val="24"/>
        </w:rPr>
        <w:t xml:space="preserve">, </w:t>
      </w:r>
      <w:smartTag w:uri="urn:schemas-microsoft-com:office:smarttags" w:element="place">
        <w:smartTag w:uri="urn:schemas-microsoft-com:office:smarttags" w:element="City">
          <w:r w:rsidRPr="0092396A">
            <w:rPr>
              <w:sz w:val="24"/>
              <w:szCs w:val="24"/>
            </w:rPr>
            <w:t>UIUC</w:t>
          </w:r>
        </w:smartTag>
        <w:r w:rsidRPr="0092396A">
          <w:rPr>
            <w:sz w:val="24"/>
            <w:szCs w:val="24"/>
          </w:rPr>
          <w:t xml:space="preserve">, </w:t>
        </w:r>
        <w:smartTag w:uri="urn:schemas-microsoft-com:office:smarttags" w:element="State">
          <w:r w:rsidRPr="0092396A">
            <w:rPr>
              <w:sz w:val="24"/>
              <w:szCs w:val="24"/>
            </w:rPr>
            <w:t>IL</w:t>
          </w:r>
        </w:smartTag>
      </w:smartTag>
      <w:r w:rsidRPr="0092396A">
        <w:rPr>
          <w:sz w:val="24"/>
          <w:szCs w:val="24"/>
        </w:rPr>
        <w:t xml:space="preserve"> (March, 2005).</w:t>
      </w:r>
    </w:p>
    <w:p w14:paraId="569E183A" w14:textId="77777777" w:rsidR="00886D0D" w:rsidRPr="00886D0D" w:rsidRDefault="00766CC1" w:rsidP="00886D0D">
      <w:pPr>
        <w:numPr>
          <w:ilvl w:val="0"/>
          <w:numId w:val="11"/>
        </w:numPr>
        <w:tabs>
          <w:tab w:val="clear" w:pos="720"/>
          <w:tab w:val="num" w:pos="360"/>
        </w:tabs>
        <w:ind w:left="360"/>
        <w:jc w:val="both"/>
        <w:rPr>
          <w:bCs/>
          <w:sz w:val="24"/>
          <w:szCs w:val="24"/>
        </w:rPr>
      </w:pPr>
      <w:r w:rsidRPr="0092396A">
        <w:rPr>
          <w:sz w:val="24"/>
          <w:szCs w:val="24"/>
        </w:rPr>
        <w:t xml:space="preserve">‘Social Rationality and Fiscal Registration in a letter of Sidonius Apollinaris’, </w:t>
      </w:r>
      <w:r w:rsidRPr="0092396A">
        <w:rPr>
          <w:i/>
          <w:sz w:val="24"/>
          <w:szCs w:val="24"/>
        </w:rPr>
        <w:t>Late Antiquity in Illinois</w:t>
      </w:r>
      <w:r w:rsidRPr="0092396A">
        <w:rPr>
          <w:sz w:val="24"/>
          <w:szCs w:val="24"/>
        </w:rPr>
        <w:t>, UIUC (March, 2004).</w:t>
      </w:r>
    </w:p>
    <w:p w14:paraId="0A14550C" w14:textId="77777777" w:rsidR="00886D0D" w:rsidRPr="00886D0D" w:rsidRDefault="006202C7" w:rsidP="00886D0D">
      <w:pPr>
        <w:numPr>
          <w:ilvl w:val="0"/>
          <w:numId w:val="11"/>
        </w:numPr>
        <w:tabs>
          <w:tab w:val="clear" w:pos="720"/>
          <w:tab w:val="num" w:pos="360"/>
        </w:tabs>
        <w:ind w:left="360"/>
        <w:jc w:val="both"/>
        <w:rPr>
          <w:bCs/>
          <w:sz w:val="24"/>
          <w:szCs w:val="24"/>
        </w:rPr>
      </w:pPr>
      <w:r w:rsidRPr="0092396A">
        <w:rPr>
          <w:sz w:val="24"/>
          <w:szCs w:val="24"/>
        </w:rPr>
        <w:t>‘</w:t>
      </w:r>
      <w:r w:rsidRPr="0092396A">
        <w:rPr>
          <w:i/>
          <w:sz w:val="24"/>
          <w:szCs w:val="24"/>
        </w:rPr>
        <w:t>Agri Deserti</w:t>
      </w:r>
      <w:r w:rsidRPr="0092396A">
        <w:rPr>
          <w:sz w:val="24"/>
          <w:szCs w:val="24"/>
        </w:rPr>
        <w:t xml:space="preserve"> and Field Management Techniques in the late Roman Empire’, 135</w:t>
      </w:r>
      <w:r w:rsidRPr="0092396A">
        <w:rPr>
          <w:sz w:val="24"/>
          <w:szCs w:val="24"/>
          <w:vertAlign w:val="superscript"/>
        </w:rPr>
        <w:t>th</w:t>
      </w:r>
      <w:r w:rsidRPr="0092396A">
        <w:rPr>
          <w:sz w:val="24"/>
          <w:szCs w:val="24"/>
        </w:rPr>
        <w:t xml:space="preserve"> Annual APA</w:t>
      </w:r>
      <w:r w:rsidR="001212DA">
        <w:rPr>
          <w:sz w:val="24"/>
          <w:szCs w:val="24"/>
        </w:rPr>
        <w:t xml:space="preserve"> Meeting</w:t>
      </w:r>
      <w:r w:rsidRPr="0092396A">
        <w:rPr>
          <w:sz w:val="24"/>
          <w:szCs w:val="24"/>
        </w:rPr>
        <w:t xml:space="preserve">, </w:t>
      </w:r>
      <w:smartTag w:uri="urn:schemas-microsoft-com:office:smarttags" w:element="place">
        <w:smartTag w:uri="urn:schemas-microsoft-com:office:smarttags" w:element="City">
          <w:r w:rsidRPr="0092396A">
            <w:rPr>
              <w:sz w:val="24"/>
              <w:szCs w:val="24"/>
            </w:rPr>
            <w:t>San Francisco</w:t>
          </w:r>
        </w:smartTag>
        <w:r w:rsidRPr="0092396A">
          <w:rPr>
            <w:sz w:val="24"/>
            <w:szCs w:val="24"/>
          </w:rPr>
          <w:t xml:space="preserve">, </w:t>
        </w:r>
        <w:smartTag w:uri="urn:schemas-microsoft-com:office:smarttags" w:element="State">
          <w:r w:rsidRPr="0092396A">
            <w:rPr>
              <w:sz w:val="24"/>
              <w:szCs w:val="24"/>
            </w:rPr>
            <w:t>CA</w:t>
          </w:r>
        </w:smartTag>
      </w:smartTag>
      <w:r w:rsidRPr="0092396A">
        <w:rPr>
          <w:sz w:val="24"/>
          <w:szCs w:val="24"/>
        </w:rPr>
        <w:t xml:space="preserve"> (January</w:t>
      </w:r>
      <w:r w:rsidR="00766CC1" w:rsidRPr="0092396A">
        <w:rPr>
          <w:sz w:val="24"/>
          <w:szCs w:val="24"/>
        </w:rPr>
        <w:t>,</w:t>
      </w:r>
      <w:r w:rsidRPr="0092396A">
        <w:rPr>
          <w:sz w:val="24"/>
          <w:szCs w:val="24"/>
        </w:rPr>
        <w:t xml:space="preserve"> 2004).</w:t>
      </w:r>
    </w:p>
    <w:p w14:paraId="490F5705"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bCs/>
          <w:sz w:val="24"/>
          <w:szCs w:val="24"/>
        </w:rPr>
        <w:t xml:space="preserve">‘Towards a multivocal reading of demonic possession in the late Roman West’, </w:t>
      </w:r>
      <w:r w:rsidRPr="0092396A">
        <w:rPr>
          <w:sz w:val="24"/>
          <w:szCs w:val="24"/>
        </w:rPr>
        <w:t xml:space="preserve">Late Antique and Byzantine Workshop, </w:t>
      </w:r>
      <w:smartTag w:uri="urn:schemas-microsoft-com:office:smarttags" w:element="place">
        <w:smartTag w:uri="urn:schemas-microsoft-com:office:smarttags" w:element="PlaceType">
          <w:r w:rsidRPr="0092396A">
            <w:rPr>
              <w:sz w:val="24"/>
              <w:szCs w:val="24"/>
            </w:rPr>
            <w:t>University</w:t>
          </w:r>
        </w:smartTag>
        <w:r w:rsidRPr="0092396A">
          <w:rPr>
            <w:sz w:val="24"/>
            <w:szCs w:val="24"/>
          </w:rPr>
          <w:t xml:space="preserve"> of </w:t>
        </w:r>
        <w:smartTag w:uri="urn:schemas-microsoft-com:office:smarttags" w:element="PlaceName">
          <w:r w:rsidRPr="0092396A">
            <w:rPr>
              <w:sz w:val="24"/>
              <w:szCs w:val="24"/>
            </w:rPr>
            <w:t>Chicago</w:t>
          </w:r>
        </w:smartTag>
      </w:smartTag>
      <w:r w:rsidRPr="0092396A">
        <w:rPr>
          <w:sz w:val="24"/>
          <w:szCs w:val="24"/>
        </w:rPr>
        <w:t xml:space="preserve"> (October, 2003).</w:t>
      </w:r>
    </w:p>
    <w:p w14:paraId="6C8A345A" w14:textId="77777777" w:rsidR="00886D0D" w:rsidRDefault="00047A6D" w:rsidP="00886D0D">
      <w:pPr>
        <w:numPr>
          <w:ilvl w:val="0"/>
          <w:numId w:val="11"/>
        </w:numPr>
        <w:tabs>
          <w:tab w:val="clear" w:pos="720"/>
          <w:tab w:val="num" w:pos="360"/>
        </w:tabs>
        <w:ind w:left="360"/>
        <w:jc w:val="both"/>
        <w:rPr>
          <w:bCs/>
          <w:sz w:val="24"/>
          <w:szCs w:val="24"/>
        </w:rPr>
      </w:pPr>
      <w:r w:rsidRPr="0092396A">
        <w:rPr>
          <w:bCs/>
          <w:sz w:val="24"/>
          <w:szCs w:val="24"/>
        </w:rPr>
        <w:t xml:space="preserve">‘Rhetoric and Reality in Salvian of Marseille’s Portrayal of the Poor’, </w:t>
      </w:r>
      <w:r w:rsidRPr="0092396A">
        <w:rPr>
          <w:bCs/>
          <w:i/>
          <w:iCs/>
          <w:sz w:val="24"/>
          <w:szCs w:val="24"/>
        </w:rPr>
        <w:t>Poverty in the Roman World</w:t>
      </w:r>
      <w:r w:rsidRPr="0092396A">
        <w:rPr>
          <w:bCs/>
          <w:sz w:val="24"/>
          <w:szCs w:val="24"/>
        </w:rPr>
        <w:t xml:space="preserve">, </w:t>
      </w:r>
      <w:smartTag w:uri="urn:schemas-microsoft-com:office:smarttags" w:element="place">
        <w:smartTag w:uri="urn:schemas-microsoft-com:office:smarttags" w:element="City">
          <w:r w:rsidRPr="0092396A">
            <w:rPr>
              <w:bCs/>
              <w:sz w:val="24"/>
              <w:szCs w:val="24"/>
            </w:rPr>
            <w:t>Cambridge</w:t>
          </w:r>
        </w:smartTag>
        <w:r w:rsidRPr="0092396A">
          <w:rPr>
            <w:bCs/>
            <w:sz w:val="24"/>
            <w:szCs w:val="24"/>
          </w:rPr>
          <w:t xml:space="preserve">, </w:t>
        </w:r>
        <w:smartTag w:uri="urn:schemas-microsoft-com:office:smarttags" w:element="country-region">
          <w:r w:rsidRPr="0092396A">
            <w:rPr>
              <w:bCs/>
              <w:sz w:val="24"/>
              <w:szCs w:val="24"/>
            </w:rPr>
            <w:t>UK</w:t>
          </w:r>
        </w:smartTag>
      </w:smartTag>
      <w:r w:rsidRPr="0092396A">
        <w:rPr>
          <w:bCs/>
          <w:sz w:val="24"/>
          <w:szCs w:val="24"/>
        </w:rPr>
        <w:t xml:space="preserve"> (July, 2003).</w:t>
      </w:r>
    </w:p>
    <w:p w14:paraId="0D076339"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sz w:val="24"/>
          <w:szCs w:val="24"/>
        </w:rPr>
        <w:t xml:space="preserve">‘Victims of Demonic Possession, Exploiters of Circumstances?’, </w:t>
      </w:r>
      <w:r w:rsidRPr="0092396A">
        <w:rPr>
          <w:i/>
          <w:sz w:val="24"/>
          <w:szCs w:val="24"/>
        </w:rPr>
        <w:t>Shifting Frontiers in Late Antiquity</w:t>
      </w:r>
      <w:r w:rsidRPr="0092396A">
        <w:rPr>
          <w:iCs/>
          <w:sz w:val="24"/>
          <w:szCs w:val="24"/>
        </w:rPr>
        <w:t xml:space="preserve"> V, UCSB (March, 2003).</w:t>
      </w:r>
    </w:p>
    <w:p w14:paraId="6F76455D"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sz w:val="24"/>
          <w:szCs w:val="24"/>
        </w:rPr>
        <w:t xml:space="preserve">‘Controlling the urban mob: the </w:t>
      </w:r>
      <w:r w:rsidRPr="0092396A">
        <w:rPr>
          <w:i/>
          <w:iCs/>
          <w:sz w:val="24"/>
          <w:szCs w:val="24"/>
        </w:rPr>
        <w:t>colonatus perpetuus</w:t>
      </w:r>
      <w:r w:rsidRPr="0092396A">
        <w:rPr>
          <w:sz w:val="24"/>
          <w:szCs w:val="24"/>
        </w:rPr>
        <w:t xml:space="preserve"> of </w:t>
      </w:r>
      <w:r w:rsidRPr="0092396A">
        <w:rPr>
          <w:i/>
          <w:iCs/>
          <w:sz w:val="24"/>
          <w:szCs w:val="24"/>
        </w:rPr>
        <w:t>CTh</w:t>
      </w:r>
      <w:r w:rsidRPr="0092396A">
        <w:rPr>
          <w:sz w:val="24"/>
          <w:szCs w:val="24"/>
        </w:rPr>
        <w:t xml:space="preserve"> 14.18.1’, Late Antique and Byzantine Workshop, </w:t>
      </w:r>
      <w:smartTag w:uri="urn:schemas-microsoft-com:office:smarttags" w:element="place">
        <w:smartTag w:uri="urn:schemas-microsoft-com:office:smarttags" w:element="PlaceType">
          <w:r w:rsidRPr="0092396A">
            <w:rPr>
              <w:sz w:val="24"/>
              <w:szCs w:val="24"/>
            </w:rPr>
            <w:t>University</w:t>
          </w:r>
        </w:smartTag>
        <w:r w:rsidRPr="0092396A">
          <w:rPr>
            <w:sz w:val="24"/>
            <w:szCs w:val="24"/>
          </w:rPr>
          <w:t xml:space="preserve"> of </w:t>
        </w:r>
        <w:smartTag w:uri="urn:schemas-microsoft-com:office:smarttags" w:element="PlaceName">
          <w:r w:rsidRPr="0092396A">
            <w:rPr>
              <w:sz w:val="24"/>
              <w:szCs w:val="24"/>
            </w:rPr>
            <w:t>Chicago</w:t>
          </w:r>
        </w:smartTag>
      </w:smartTag>
      <w:r w:rsidRPr="0092396A">
        <w:rPr>
          <w:sz w:val="24"/>
          <w:szCs w:val="24"/>
        </w:rPr>
        <w:t xml:space="preserve"> (October, 2002).</w:t>
      </w:r>
    </w:p>
    <w:p w14:paraId="275001D0"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sz w:val="24"/>
          <w:szCs w:val="24"/>
        </w:rPr>
        <w:t>‘</w:t>
      </w:r>
      <w:r w:rsidRPr="0092396A">
        <w:rPr>
          <w:i/>
          <w:sz w:val="24"/>
          <w:szCs w:val="24"/>
        </w:rPr>
        <w:t>CTh</w:t>
      </w:r>
      <w:r w:rsidRPr="0092396A">
        <w:rPr>
          <w:sz w:val="24"/>
          <w:szCs w:val="24"/>
        </w:rPr>
        <w:t xml:space="preserve"> XIV.18.1: Urban beggars, rural tenants and the problem of </w:t>
      </w:r>
      <w:r w:rsidRPr="0092396A">
        <w:rPr>
          <w:i/>
          <w:sz w:val="24"/>
          <w:szCs w:val="24"/>
        </w:rPr>
        <w:t>colonatus perpetuus</w:t>
      </w:r>
      <w:r w:rsidRPr="0092396A">
        <w:rPr>
          <w:sz w:val="24"/>
          <w:szCs w:val="24"/>
        </w:rPr>
        <w:t>’, 133</w:t>
      </w:r>
      <w:r w:rsidRPr="0092396A">
        <w:rPr>
          <w:sz w:val="24"/>
          <w:szCs w:val="24"/>
          <w:vertAlign w:val="superscript"/>
        </w:rPr>
        <w:t>rd</w:t>
      </w:r>
      <w:r w:rsidRPr="0092396A">
        <w:rPr>
          <w:sz w:val="24"/>
          <w:szCs w:val="24"/>
        </w:rPr>
        <w:t xml:space="preserve"> Annual APA Conference, </w:t>
      </w:r>
      <w:smartTag w:uri="urn:schemas-microsoft-com:office:smarttags" w:element="place">
        <w:smartTag w:uri="urn:schemas-microsoft-com:office:smarttags" w:element="City">
          <w:r w:rsidRPr="0092396A">
            <w:rPr>
              <w:sz w:val="24"/>
              <w:szCs w:val="24"/>
            </w:rPr>
            <w:t>Philadelphia</w:t>
          </w:r>
        </w:smartTag>
        <w:r w:rsidRPr="0092396A">
          <w:rPr>
            <w:sz w:val="24"/>
            <w:szCs w:val="24"/>
          </w:rPr>
          <w:t xml:space="preserve">, </w:t>
        </w:r>
        <w:smartTag w:uri="urn:schemas-microsoft-com:office:smarttags" w:element="State">
          <w:r w:rsidRPr="0092396A">
            <w:rPr>
              <w:sz w:val="24"/>
              <w:szCs w:val="24"/>
            </w:rPr>
            <w:t>PA</w:t>
          </w:r>
        </w:smartTag>
      </w:smartTag>
      <w:r w:rsidRPr="0092396A">
        <w:rPr>
          <w:sz w:val="24"/>
          <w:szCs w:val="24"/>
        </w:rPr>
        <w:t xml:space="preserve"> (January, 2002).</w:t>
      </w:r>
    </w:p>
    <w:p w14:paraId="43625A4F"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sz w:val="24"/>
          <w:szCs w:val="24"/>
        </w:rPr>
        <w:t>‘In search of late Roman rural labour relations… still’, Ancient History Seminar, Faculty of Classics, Cambridge (November, 2001).</w:t>
      </w:r>
    </w:p>
    <w:p w14:paraId="2F2F690F"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sz w:val="24"/>
          <w:szCs w:val="24"/>
        </w:rPr>
        <w:t xml:space="preserve">‘The colonates of the late Roman Empire’, Classics Department, </w:t>
      </w:r>
      <w:smartTag w:uri="urn:schemas-microsoft-com:office:smarttags" w:element="place">
        <w:smartTag w:uri="urn:schemas-microsoft-com:office:smarttags" w:element="PlaceName">
          <w:r w:rsidRPr="0092396A">
            <w:rPr>
              <w:sz w:val="24"/>
              <w:szCs w:val="24"/>
            </w:rPr>
            <w:t>Reading</w:t>
          </w:r>
        </w:smartTag>
        <w:r w:rsidRPr="0092396A">
          <w:rPr>
            <w:sz w:val="24"/>
            <w:szCs w:val="24"/>
          </w:rPr>
          <w:t xml:space="preserve"> </w:t>
        </w:r>
        <w:smartTag w:uri="urn:schemas-microsoft-com:office:smarttags" w:element="PlaceType">
          <w:r w:rsidRPr="0092396A">
            <w:rPr>
              <w:sz w:val="24"/>
              <w:szCs w:val="24"/>
            </w:rPr>
            <w:t>University</w:t>
          </w:r>
        </w:smartTag>
      </w:smartTag>
      <w:r w:rsidRPr="0092396A">
        <w:rPr>
          <w:sz w:val="24"/>
          <w:szCs w:val="24"/>
        </w:rPr>
        <w:t xml:space="preserve"> (November, 2001).</w:t>
      </w:r>
    </w:p>
    <w:p w14:paraId="48DE2E8E"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sz w:val="24"/>
          <w:szCs w:val="24"/>
        </w:rPr>
        <w:t xml:space="preserve">‘Factions and Fictions: the appearance of dissent in early Byzantine hagiographies’, Interdisciplinary Seminar, Faculty of Classics, </w:t>
      </w:r>
      <w:smartTag w:uri="urn:schemas-microsoft-com:office:smarttags" w:element="place">
        <w:smartTag w:uri="urn:schemas-microsoft-com:office:smarttags" w:element="City">
          <w:r w:rsidRPr="0092396A">
            <w:rPr>
              <w:sz w:val="24"/>
              <w:szCs w:val="24"/>
            </w:rPr>
            <w:t>Cambridge</w:t>
          </w:r>
        </w:smartTag>
      </w:smartTag>
      <w:r w:rsidRPr="0092396A">
        <w:rPr>
          <w:sz w:val="24"/>
          <w:szCs w:val="24"/>
        </w:rPr>
        <w:t xml:space="preserve"> (June, 2001).</w:t>
      </w:r>
    </w:p>
    <w:p w14:paraId="0EACC9B7"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sz w:val="24"/>
          <w:szCs w:val="24"/>
        </w:rPr>
        <w:t xml:space="preserve">‘Circulation of rural labourers in the late Roman West: the evidence of the letters’, </w:t>
      </w:r>
      <w:r w:rsidRPr="0092396A">
        <w:rPr>
          <w:i/>
          <w:sz w:val="24"/>
          <w:szCs w:val="24"/>
        </w:rPr>
        <w:t>Shifting Frontiers in Late Antiquity</w:t>
      </w:r>
      <w:r w:rsidRPr="0092396A">
        <w:rPr>
          <w:sz w:val="24"/>
          <w:szCs w:val="24"/>
        </w:rPr>
        <w:t xml:space="preserve"> IV, </w:t>
      </w:r>
      <w:smartTag w:uri="urn:schemas-microsoft-com:office:smarttags" w:element="place">
        <w:smartTag w:uri="urn:schemas-microsoft-com:office:smarttags" w:element="PlaceName">
          <w:r w:rsidRPr="0092396A">
            <w:rPr>
              <w:sz w:val="24"/>
              <w:szCs w:val="24"/>
            </w:rPr>
            <w:t>San Francisco</w:t>
          </w:r>
        </w:smartTag>
        <w:r w:rsidRPr="0092396A">
          <w:rPr>
            <w:sz w:val="24"/>
            <w:szCs w:val="24"/>
          </w:rPr>
          <w:t xml:space="preserve"> </w:t>
        </w:r>
        <w:smartTag w:uri="urn:schemas-microsoft-com:office:smarttags" w:element="PlaceType">
          <w:r w:rsidRPr="0092396A">
            <w:rPr>
              <w:sz w:val="24"/>
              <w:szCs w:val="24"/>
            </w:rPr>
            <w:t>State</w:t>
          </w:r>
        </w:smartTag>
        <w:r w:rsidRPr="0092396A">
          <w:rPr>
            <w:sz w:val="24"/>
            <w:szCs w:val="24"/>
          </w:rPr>
          <w:t xml:space="preserve"> </w:t>
        </w:r>
        <w:smartTag w:uri="urn:schemas-microsoft-com:office:smarttags" w:element="PlaceType">
          <w:r w:rsidRPr="0092396A">
            <w:rPr>
              <w:sz w:val="24"/>
              <w:szCs w:val="24"/>
            </w:rPr>
            <w:t>University</w:t>
          </w:r>
        </w:smartTag>
      </w:smartTag>
      <w:r w:rsidRPr="0092396A">
        <w:rPr>
          <w:sz w:val="24"/>
          <w:szCs w:val="24"/>
        </w:rPr>
        <w:t xml:space="preserve"> (March, 2001).</w:t>
      </w:r>
    </w:p>
    <w:p w14:paraId="15C339F0"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sz w:val="24"/>
          <w:szCs w:val="24"/>
        </w:rPr>
        <w:t xml:space="preserve">‘The Roman Western: An Examination of Genre’, Interdisciplinary Seminar, Faculty of Classics, </w:t>
      </w:r>
      <w:smartTag w:uri="urn:schemas-microsoft-com:office:smarttags" w:element="place">
        <w:smartTag w:uri="urn:schemas-microsoft-com:office:smarttags" w:element="City">
          <w:r w:rsidRPr="0092396A">
            <w:rPr>
              <w:sz w:val="24"/>
              <w:szCs w:val="24"/>
            </w:rPr>
            <w:t>Cambridge</w:t>
          </w:r>
        </w:smartTag>
      </w:smartTag>
      <w:r w:rsidRPr="0092396A">
        <w:rPr>
          <w:sz w:val="24"/>
          <w:szCs w:val="24"/>
        </w:rPr>
        <w:t xml:space="preserve"> (November, 2000).</w:t>
      </w:r>
    </w:p>
    <w:p w14:paraId="7D927876" w14:textId="77777777" w:rsidR="00886D0D" w:rsidRPr="00886D0D" w:rsidRDefault="00047A6D" w:rsidP="00886D0D">
      <w:pPr>
        <w:numPr>
          <w:ilvl w:val="0"/>
          <w:numId w:val="11"/>
        </w:numPr>
        <w:tabs>
          <w:tab w:val="clear" w:pos="720"/>
          <w:tab w:val="num" w:pos="360"/>
        </w:tabs>
        <w:ind w:left="360"/>
        <w:jc w:val="both"/>
        <w:rPr>
          <w:bCs/>
          <w:sz w:val="24"/>
          <w:szCs w:val="24"/>
        </w:rPr>
      </w:pPr>
      <w:r w:rsidRPr="0092396A">
        <w:rPr>
          <w:sz w:val="24"/>
          <w:szCs w:val="24"/>
        </w:rPr>
        <w:t>‘</w:t>
      </w:r>
      <w:r w:rsidRPr="0092396A">
        <w:rPr>
          <w:i/>
          <w:sz w:val="24"/>
          <w:szCs w:val="24"/>
        </w:rPr>
        <w:t>Dominus</w:t>
      </w:r>
      <w:r w:rsidRPr="0092396A">
        <w:rPr>
          <w:sz w:val="24"/>
          <w:szCs w:val="24"/>
        </w:rPr>
        <w:t xml:space="preserve"> and </w:t>
      </w:r>
      <w:r w:rsidRPr="0092396A">
        <w:rPr>
          <w:i/>
          <w:sz w:val="24"/>
          <w:szCs w:val="24"/>
        </w:rPr>
        <w:t>patronus</w:t>
      </w:r>
      <w:r w:rsidRPr="0092396A">
        <w:rPr>
          <w:sz w:val="24"/>
          <w:szCs w:val="24"/>
        </w:rPr>
        <w:t xml:space="preserve"> in late Roman rural contexts’, Department of Ancient History, </w:t>
      </w:r>
      <w:smartTag w:uri="urn:schemas-microsoft-com:office:smarttags" w:element="place">
        <w:smartTag w:uri="urn:schemas-microsoft-com:office:smarttags" w:element="PlaceName">
          <w:r w:rsidRPr="0092396A">
            <w:rPr>
              <w:sz w:val="24"/>
              <w:szCs w:val="24"/>
            </w:rPr>
            <w:t>Sydney</w:t>
          </w:r>
        </w:smartTag>
        <w:r w:rsidRPr="0092396A">
          <w:rPr>
            <w:sz w:val="24"/>
            <w:szCs w:val="24"/>
          </w:rPr>
          <w:t xml:space="preserve"> </w:t>
        </w:r>
        <w:smartTag w:uri="urn:schemas-microsoft-com:office:smarttags" w:element="PlaceName">
          <w:r w:rsidRPr="0092396A">
            <w:rPr>
              <w:sz w:val="24"/>
              <w:szCs w:val="24"/>
            </w:rPr>
            <w:t>University</w:t>
          </w:r>
        </w:smartTag>
      </w:smartTag>
      <w:r w:rsidRPr="0092396A">
        <w:rPr>
          <w:sz w:val="24"/>
          <w:szCs w:val="24"/>
        </w:rPr>
        <w:t xml:space="preserve"> (September. 2000).</w:t>
      </w:r>
    </w:p>
    <w:p w14:paraId="7724439F" w14:textId="77777777" w:rsidR="008A7110" w:rsidRDefault="00047A6D" w:rsidP="00886D0D">
      <w:pPr>
        <w:numPr>
          <w:ilvl w:val="0"/>
          <w:numId w:val="11"/>
        </w:numPr>
        <w:tabs>
          <w:tab w:val="clear" w:pos="720"/>
          <w:tab w:val="num" w:pos="360"/>
        </w:tabs>
        <w:ind w:left="360"/>
        <w:jc w:val="both"/>
        <w:rPr>
          <w:sz w:val="24"/>
          <w:szCs w:val="24"/>
        </w:rPr>
      </w:pPr>
      <w:r w:rsidRPr="0092396A">
        <w:rPr>
          <w:sz w:val="24"/>
          <w:szCs w:val="24"/>
        </w:rPr>
        <w:lastRenderedPageBreak/>
        <w:t>‘476 and All That: The Decline and Fall of the Roman Empire in 27 minutes’, Interdisciplinary Seminar, Faculty of Classics, Cambridge (May, 2000).</w:t>
      </w:r>
    </w:p>
    <w:p w14:paraId="4543153C" w14:textId="77777777" w:rsidR="008A7110" w:rsidRDefault="008A7110">
      <w:pPr>
        <w:rPr>
          <w:sz w:val="24"/>
          <w:szCs w:val="24"/>
        </w:rPr>
      </w:pPr>
    </w:p>
    <w:p w14:paraId="39927CFC" w14:textId="77777777" w:rsidR="00132943" w:rsidRDefault="00132943">
      <w:pPr>
        <w:rPr>
          <w:b/>
          <w:sz w:val="24"/>
          <w:szCs w:val="24"/>
        </w:rPr>
      </w:pPr>
      <w:r>
        <w:rPr>
          <w:b/>
          <w:sz w:val="24"/>
          <w:szCs w:val="24"/>
        </w:rPr>
        <w:br w:type="page"/>
      </w:r>
    </w:p>
    <w:p w14:paraId="43D18F63" w14:textId="77777777" w:rsidR="000910A6" w:rsidRDefault="000910A6" w:rsidP="000910A6">
      <w:pPr>
        <w:jc w:val="both"/>
        <w:rPr>
          <w:sz w:val="24"/>
          <w:szCs w:val="24"/>
        </w:rPr>
      </w:pPr>
      <w:r>
        <w:rPr>
          <w:b/>
          <w:sz w:val="24"/>
          <w:szCs w:val="24"/>
        </w:rPr>
        <w:lastRenderedPageBreak/>
        <w:t>UNDERGRADUATE RESEARCH MENTORING</w:t>
      </w:r>
    </w:p>
    <w:p w14:paraId="59769983" w14:textId="77777777" w:rsidR="000910A6" w:rsidRDefault="000910A6" w:rsidP="000910A6">
      <w:pPr>
        <w:jc w:val="both"/>
        <w:rPr>
          <w:sz w:val="24"/>
          <w:szCs w:val="24"/>
        </w:rPr>
      </w:pPr>
      <w:r>
        <w:rPr>
          <w:sz w:val="24"/>
          <w:szCs w:val="24"/>
        </w:rPr>
        <w:t>Louis Capozzi (BA, Ancient History and History), University Scholars Program 2013</w:t>
      </w:r>
      <w:r>
        <w:rPr>
          <w:sz w:val="24"/>
          <w:szCs w:val="24"/>
        </w:rPr>
        <w:noBreakHyphen/>
        <w:t>2016.</w:t>
      </w:r>
    </w:p>
    <w:p w14:paraId="35EC1A8C" w14:textId="77777777" w:rsidR="000910A6" w:rsidRDefault="000910A6" w:rsidP="000910A6">
      <w:pPr>
        <w:jc w:val="both"/>
        <w:rPr>
          <w:sz w:val="24"/>
          <w:szCs w:val="24"/>
        </w:rPr>
      </w:pPr>
      <w:r>
        <w:rPr>
          <w:sz w:val="24"/>
          <w:szCs w:val="24"/>
        </w:rPr>
        <w:t>Hannah Basta (Georgia State University), Leadership Alliance Program, Summer 2015.</w:t>
      </w:r>
    </w:p>
    <w:p w14:paraId="3DC32C2D" w14:textId="6DFADAED" w:rsidR="000910A6" w:rsidRPr="006F63FC" w:rsidRDefault="000910A6" w:rsidP="000910A6">
      <w:pPr>
        <w:jc w:val="both"/>
        <w:rPr>
          <w:sz w:val="24"/>
          <w:szCs w:val="24"/>
        </w:rPr>
      </w:pPr>
      <w:r>
        <w:rPr>
          <w:sz w:val="24"/>
          <w:szCs w:val="24"/>
        </w:rPr>
        <w:t xml:space="preserve">Honors Theses/Senior Research Projects, Department of Classical Studies: </w:t>
      </w:r>
      <w:r w:rsidR="00691F1D">
        <w:rPr>
          <w:sz w:val="24"/>
          <w:szCs w:val="24"/>
        </w:rPr>
        <w:t xml:space="preserve">Princess Rahman (2021); </w:t>
      </w:r>
      <w:r w:rsidR="00FF412C">
        <w:rPr>
          <w:sz w:val="24"/>
          <w:szCs w:val="24"/>
        </w:rPr>
        <w:t xml:space="preserve">James Nycz (2020); Rachel Winicov (2020); </w:t>
      </w:r>
      <w:r>
        <w:rPr>
          <w:sz w:val="24"/>
          <w:szCs w:val="24"/>
        </w:rPr>
        <w:t>Claudia Epley (2017</w:t>
      </w:r>
      <w:r>
        <w:rPr>
          <w:sz w:val="24"/>
          <w:szCs w:val="24"/>
        </w:rPr>
        <w:noBreakHyphen/>
        <w:t>18); Samantha Warrick (2017</w:t>
      </w:r>
      <w:r>
        <w:rPr>
          <w:sz w:val="24"/>
          <w:szCs w:val="24"/>
        </w:rPr>
        <w:noBreakHyphen/>
        <w:t>18); John Stiffler (2016</w:t>
      </w:r>
      <w:r>
        <w:rPr>
          <w:sz w:val="24"/>
          <w:szCs w:val="24"/>
        </w:rPr>
        <w:noBreakHyphen/>
        <w:t>17); Louis Capozzi (2015</w:t>
      </w:r>
      <w:r>
        <w:rPr>
          <w:sz w:val="24"/>
          <w:szCs w:val="24"/>
        </w:rPr>
        <w:noBreakHyphen/>
        <w:t>16); Nina Kaledin (2015</w:t>
      </w:r>
      <w:r>
        <w:rPr>
          <w:sz w:val="24"/>
          <w:szCs w:val="24"/>
        </w:rPr>
        <w:noBreakHyphen/>
        <w:t>16); Christian Gilberti (2014</w:t>
      </w:r>
      <w:r>
        <w:rPr>
          <w:sz w:val="24"/>
          <w:szCs w:val="24"/>
        </w:rPr>
        <w:noBreakHyphen/>
        <w:t>15); Madeleine Brown (2014</w:t>
      </w:r>
      <w:r>
        <w:rPr>
          <w:sz w:val="24"/>
          <w:szCs w:val="24"/>
        </w:rPr>
        <w:noBreakHyphen/>
        <w:t>15); Taylor Williams (2011</w:t>
      </w:r>
      <w:r>
        <w:rPr>
          <w:sz w:val="24"/>
          <w:szCs w:val="24"/>
        </w:rPr>
        <w:noBreakHyphen/>
        <w:t>12); Caitlin Foley (2009</w:t>
      </w:r>
      <w:r>
        <w:rPr>
          <w:sz w:val="24"/>
          <w:szCs w:val="24"/>
        </w:rPr>
        <w:noBreakHyphen/>
        <w:t>10).</w:t>
      </w:r>
    </w:p>
    <w:p w14:paraId="0382807C" w14:textId="77777777" w:rsidR="000910A6" w:rsidRDefault="000910A6" w:rsidP="000910A6">
      <w:pPr>
        <w:jc w:val="both"/>
        <w:rPr>
          <w:sz w:val="24"/>
          <w:szCs w:val="24"/>
        </w:rPr>
      </w:pPr>
    </w:p>
    <w:p w14:paraId="4087C91F" w14:textId="77777777" w:rsidR="000907C6" w:rsidRPr="000C4DA6" w:rsidRDefault="000907C6" w:rsidP="000907C6">
      <w:pPr>
        <w:jc w:val="both"/>
        <w:rPr>
          <w:b/>
          <w:sz w:val="24"/>
          <w:szCs w:val="24"/>
        </w:rPr>
      </w:pPr>
      <w:r>
        <w:rPr>
          <w:b/>
          <w:sz w:val="24"/>
          <w:szCs w:val="24"/>
        </w:rPr>
        <w:t>DOCTORAL DISSERTATIONS SUPERVISED</w:t>
      </w:r>
    </w:p>
    <w:p w14:paraId="739CFE26" w14:textId="4F01FCF8" w:rsidR="00FF412C" w:rsidRDefault="00FF412C" w:rsidP="00FF412C">
      <w:pPr>
        <w:ind w:left="630" w:hanging="630"/>
        <w:jc w:val="both"/>
        <w:rPr>
          <w:sz w:val="24"/>
          <w:szCs w:val="24"/>
        </w:rPr>
      </w:pPr>
      <w:r>
        <w:rPr>
          <w:sz w:val="24"/>
          <w:szCs w:val="24"/>
        </w:rPr>
        <w:t xml:space="preserve">[current]: Danielle Perry (UPenn, ANCH), </w:t>
      </w:r>
      <w:r w:rsidRPr="00FF412C">
        <w:rPr>
          <w:i/>
          <w:iCs/>
          <w:sz w:val="24"/>
          <w:szCs w:val="24"/>
        </w:rPr>
        <w:t xml:space="preserve">North African Identity Construction under </w:t>
      </w:r>
      <w:r w:rsidR="008B1422">
        <w:rPr>
          <w:i/>
          <w:iCs/>
          <w:sz w:val="24"/>
          <w:szCs w:val="24"/>
        </w:rPr>
        <w:t xml:space="preserve">Roman </w:t>
      </w:r>
      <w:r w:rsidRPr="00FF412C">
        <w:rPr>
          <w:i/>
          <w:iCs/>
          <w:sz w:val="24"/>
          <w:szCs w:val="24"/>
        </w:rPr>
        <w:t>the Empire</w:t>
      </w:r>
      <w:r>
        <w:rPr>
          <w:sz w:val="24"/>
          <w:szCs w:val="24"/>
        </w:rPr>
        <w:t xml:space="preserve"> </w:t>
      </w:r>
    </w:p>
    <w:p w14:paraId="581B86B5" w14:textId="6009D0D2" w:rsidR="00FF412C" w:rsidRPr="00EF0ED0" w:rsidRDefault="00FF412C" w:rsidP="00FF412C">
      <w:pPr>
        <w:ind w:left="630" w:hanging="630"/>
        <w:jc w:val="both"/>
        <w:rPr>
          <w:sz w:val="24"/>
          <w:szCs w:val="24"/>
        </w:rPr>
      </w:pPr>
      <w:r>
        <w:rPr>
          <w:sz w:val="24"/>
          <w:szCs w:val="24"/>
        </w:rPr>
        <w:t xml:space="preserve">[current]: Ben Truesdale (UPenn, ANCH), </w:t>
      </w:r>
      <w:r>
        <w:rPr>
          <w:i/>
          <w:sz w:val="24"/>
          <w:szCs w:val="24"/>
        </w:rPr>
        <w:t>Eusebius as Roman Historian</w:t>
      </w:r>
    </w:p>
    <w:p w14:paraId="343B8D51" w14:textId="78AE1E12" w:rsidR="005728A8" w:rsidRDefault="00FF412C" w:rsidP="00FB085E">
      <w:pPr>
        <w:ind w:left="630" w:hanging="630"/>
        <w:jc w:val="both"/>
        <w:rPr>
          <w:sz w:val="24"/>
          <w:szCs w:val="24"/>
        </w:rPr>
      </w:pPr>
      <w:r>
        <w:rPr>
          <w:sz w:val="24"/>
          <w:szCs w:val="24"/>
        </w:rPr>
        <w:t>2021</w:t>
      </w:r>
      <w:r w:rsidR="005728A8">
        <w:rPr>
          <w:sz w:val="24"/>
          <w:szCs w:val="24"/>
        </w:rPr>
        <w:t>: Jordan Rogers (UPenn, ANCH)</w:t>
      </w:r>
      <w:r>
        <w:rPr>
          <w:sz w:val="24"/>
          <w:szCs w:val="24"/>
        </w:rPr>
        <w:t>,</w:t>
      </w:r>
      <w:r w:rsidR="000A4DB7">
        <w:rPr>
          <w:sz w:val="24"/>
          <w:szCs w:val="24"/>
        </w:rPr>
        <w:t xml:space="preserve"> </w:t>
      </w:r>
      <w:r w:rsidR="000A4DB7" w:rsidRPr="000A4DB7">
        <w:rPr>
          <w:i/>
          <w:iCs/>
          <w:sz w:val="24"/>
          <w:szCs w:val="24"/>
        </w:rPr>
        <w:t>Vicinitas in Urbe: Neighborliness and Urban Community in Republican Rome</w:t>
      </w:r>
    </w:p>
    <w:p w14:paraId="765ABAF9" w14:textId="755E4DD2" w:rsidR="00FF412C" w:rsidRPr="006B3602" w:rsidRDefault="005728A8" w:rsidP="00FF412C">
      <w:pPr>
        <w:ind w:left="630"/>
        <w:jc w:val="both"/>
        <w:rPr>
          <w:i/>
          <w:iCs/>
          <w:sz w:val="24"/>
          <w:szCs w:val="24"/>
        </w:rPr>
      </w:pPr>
      <w:r>
        <w:rPr>
          <w:sz w:val="24"/>
          <w:szCs w:val="24"/>
        </w:rPr>
        <w:t>Bryn Ford (UPenn, ANCH)</w:t>
      </w:r>
      <w:r w:rsidR="00FF412C">
        <w:rPr>
          <w:sz w:val="24"/>
          <w:szCs w:val="24"/>
        </w:rPr>
        <w:t>,</w:t>
      </w:r>
      <w:r w:rsidR="006B3602">
        <w:rPr>
          <w:sz w:val="24"/>
          <w:szCs w:val="24"/>
        </w:rPr>
        <w:t xml:space="preserve"> </w:t>
      </w:r>
      <w:r w:rsidR="006B3602">
        <w:rPr>
          <w:i/>
          <w:iCs/>
          <w:sz w:val="24"/>
          <w:szCs w:val="24"/>
        </w:rPr>
        <w:t>Tota Italia: The Creation of a Unified Italy in the Late Republic</w:t>
      </w:r>
    </w:p>
    <w:p w14:paraId="09A3A90D" w14:textId="77777777" w:rsidR="00CF2F40" w:rsidRDefault="00CF2F40" w:rsidP="00FB085E">
      <w:pPr>
        <w:ind w:left="630" w:hanging="630"/>
        <w:jc w:val="both"/>
        <w:rPr>
          <w:sz w:val="24"/>
          <w:szCs w:val="24"/>
        </w:rPr>
      </w:pPr>
      <w:r>
        <w:rPr>
          <w:sz w:val="24"/>
          <w:szCs w:val="24"/>
        </w:rPr>
        <w:t>2020</w:t>
      </w:r>
      <w:r w:rsidR="00F25214">
        <w:rPr>
          <w:sz w:val="24"/>
          <w:szCs w:val="24"/>
        </w:rPr>
        <w:t>: Ryan Pilipow (UPenn, ANCH)</w:t>
      </w:r>
      <w:r>
        <w:rPr>
          <w:sz w:val="24"/>
          <w:szCs w:val="24"/>
        </w:rPr>
        <w:t xml:space="preserve">, </w:t>
      </w:r>
      <w:r>
        <w:rPr>
          <w:i/>
          <w:iCs/>
          <w:sz w:val="24"/>
          <w:szCs w:val="24"/>
        </w:rPr>
        <w:t>Little Men of Roman Law</w:t>
      </w:r>
    </w:p>
    <w:p w14:paraId="6699184F" w14:textId="77777777" w:rsidR="00F25214" w:rsidRDefault="00F25214" w:rsidP="00CF2F40">
      <w:pPr>
        <w:ind w:left="630"/>
        <w:jc w:val="both"/>
        <w:rPr>
          <w:sz w:val="24"/>
          <w:szCs w:val="24"/>
        </w:rPr>
      </w:pPr>
      <w:r>
        <w:rPr>
          <w:sz w:val="24"/>
          <w:szCs w:val="24"/>
        </w:rPr>
        <w:t>Cindy Susalla (UPenn, ANCH)</w:t>
      </w:r>
      <w:r w:rsidR="00CF2F40">
        <w:rPr>
          <w:sz w:val="24"/>
          <w:szCs w:val="24"/>
        </w:rPr>
        <w:t xml:space="preserve">, </w:t>
      </w:r>
      <w:r w:rsidR="00CF2F40" w:rsidRPr="00CF2F40">
        <w:rPr>
          <w:i/>
          <w:iCs/>
          <w:sz w:val="24"/>
          <w:szCs w:val="24"/>
        </w:rPr>
        <w:t>H</w:t>
      </w:r>
      <w:r w:rsidR="00CF2F40">
        <w:rPr>
          <w:i/>
          <w:iCs/>
          <w:sz w:val="24"/>
          <w:szCs w:val="24"/>
        </w:rPr>
        <w:t>eritage Thinking and Cultural Destruction in Early Imperial Rome</w:t>
      </w:r>
    </w:p>
    <w:p w14:paraId="1A467E92" w14:textId="77777777" w:rsidR="000907C6" w:rsidRPr="002D7047" w:rsidRDefault="005728A8" w:rsidP="00FB085E">
      <w:pPr>
        <w:ind w:left="630" w:hanging="630"/>
        <w:jc w:val="both"/>
        <w:rPr>
          <w:i/>
          <w:sz w:val="24"/>
          <w:szCs w:val="24"/>
        </w:rPr>
      </w:pPr>
      <w:r>
        <w:rPr>
          <w:sz w:val="24"/>
          <w:szCs w:val="24"/>
        </w:rPr>
        <w:t>2018</w:t>
      </w:r>
      <w:r w:rsidR="00EB75D7">
        <w:rPr>
          <w:sz w:val="24"/>
          <w:szCs w:val="24"/>
        </w:rPr>
        <w:t>:</w:t>
      </w:r>
      <w:r w:rsidR="00FB085E">
        <w:rPr>
          <w:sz w:val="24"/>
          <w:szCs w:val="24"/>
        </w:rPr>
        <w:t xml:space="preserve"> </w:t>
      </w:r>
      <w:r w:rsidR="000907C6">
        <w:rPr>
          <w:sz w:val="24"/>
          <w:szCs w:val="24"/>
        </w:rPr>
        <w:t xml:space="preserve">Jane Sancinito (UPenn, ANCH), </w:t>
      </w:r>
      <w:r w:rsidR="000907C6">
        <w:rPr>
          <w:i/>
          <w:sz w:val="24"/>
          <w:szCs w:val="24"/>
        </w:rPr>
        <w:t>Merchants and Artisans in the Late Roman World</w:t>
      </w:r>
    </w:p>
    <w:p w14:paraId="1D7261C9" w14:textId="77777777" w:rsidR="000907C6" w:rsidRPr="00990ED5" w:rsidRDefault="00FB085E" w:rsidP="00FB085E">
      <w:pPr>
        <w:ind w:left="630" w:hanging="630"/>
        <w:jc w:val="both"/>
        <w:rPr>
          <w:i/>
          <w:sz w:val="24"/>
          <w:szCs w:val="24"/>
        </w:rPr>
      </w:pPr>
      <w:r>
        <w:rPr>
          <w:sz w:val="24"/>
          <w:szCs w:val="24"/>
        </w:rPr>
        <w:t>2013: Kevin Funderburk (UPenn, ANCH</w:t>
      </w:r>
      <w:r w:rsidR="000907C6">
        <w:rPr>
          <w:sz w:val="24"/>
          <w:szCs w:val="24"/>
        </w:rPr>
        <w:t xml:space="preserve">), </w:t>
      </w:r>
      <w:r w:rsidR="000907C6" w:rsidRPr="002F7DBC">
        <w:rPr>
          <w:i/>
          <w:sz w:val="24"/>
          <w:szCs w:val="24"/>
        </w:rPr>
        <w:t>Expressions of Affection</w:t>
      </w:r>
      <w:r w:rsidR="000907C6">
        <w:rPr>
          <w:i/>
          <w:sz w:val="24"/>
          <w:szCs w:val="24"/>
        </w:rPr>
        <w:t xml:space="preserve"> and Communal Dynamics</w:t>
      </w:r>
      <w:r w:rsidR="000907C6" w:rsidRPr="002F7DBC">
        <w:rPr>
          <w:i/>
          <w:sz w:val="24"/>
          <w:szCs w:val="24"/>
        </w:rPr>
        <w:t xml:space="preserve"> in </w:t>
      </w:r>
      <w:r w:rsidR="000907C6">
        <w:rPr>
          <w:i/>
          <w:sz w:val="24"/>
          <w:szCs w:val="24"/>
        </w:rPr>
        <w:t xml:space="preserve">Some </w:t>
      </w:r>
      <w:r w:rsidR="000907C6" w:rsidRPr="002F7DBC">
        <w:rPr>
          <w:i/>
          <w:sz w:val="24"/>
          <w:szCs w:val="24"/>
        </w:rPr>
        <w:t>Roman Letter Collections</w:t>
      </w:r>
    </w:p>
    <w:p w14:paraId="481E1F15" w14:textId="77777777" w:rsidR="000907C6" w:rsidRPr="0044360F" w:rsidRDefault="00FB085E" w:rsidP="00FB085E">
      <w:pPr>
        <w:ind w:left="630" w:hanging="630"/>
        <w:jc w:val="both"/>
        <w:rPr>
          <w:i/>
          <w:sz w:val="24"/>
          <w:szCs w:val="24"/>
        </w:rPr>
      </w:pPr>
      <w:r>
        <w:rPr>
          <w:sz w:val="24"/>
          <w:szCs w:val="24"/>
        </w:rPr>
        <w:t xml:space="preserve">2012: </w:t>
      </w:r>
      <w:r w:rsidR="000907C6">
        <w:rPr>
          <w:sz w:val="24"/>
          <w:szCs w:val="24"/>
        </w:rPr>
        <w:t xml:space="preserve">Arthur Jones (UPenn ANCH), </w:t>
      </w:r>
      <w:r w:rsidR="000907C6">
        <w:rPr>
          <w:i/>
          <w:sz w:val="24"/>
          <w:szCs w:val="24"/>
        </w:rPr>
        <w:t>Romanization in North African Contexts</w:t>
      </w:r>
    </w:p>
    <w:p w14:paraId="469B31E9" w14:textId="77777777" w:rsidR="000907C6" w:rsidRPr="00E14CA3" w:rsidRDefault="00FB085E" w:rsidP="00FB085E">
      <w:pPr>
        <w:ind w:left="630" w:hanging="630"/>
        <w:jc w:val="both"/>
        <w:rPr>
          <w:sz w:val="24"/>
          <w:szCs w:val="24"/>
        </w:rPr>
      </w:pPr>
      <w:r>
        <w:rPr>
          <w:sz w:val="24"/>
          <w:szCs w:val="24"/>
        </w:rPr>
        <w:t xml:space="preserve">2009: </w:t>
      </w:r>
      <w:r w:rsidR="000907C6">
        <w:rPr>
          <w:sz w:val="24"/>
          <w:szCs w:val="24"/>
        </w:rPr>
        <w:t xml:space="preserve">Kathryn Milne (UPenn ANCH), </w:t>
      </w:r>
      <w:r w:rsidR="000907C6">
        <w:rPr>
          <w:i/>
          <w:sz w:val="24"/>
          <w:szCs w:val="24"/>
        </w:rPr>
        <w:t>The Republican Soldier: Historiographical Representations and Human Realities.</w:t>
      </w:r>
    </w:p>
    <w:p w14:paraId="4AD683D9" w14:textId="77777777" w:rsidR="000907C6" w:rsidRDefault="000907C6" w:rsidP="00FB085E">
      <w:pPr>
        <w:ind w:left="630"/>
        <w:jc w:val="both"/>
        <w:rPr>
          <w:sz w:val="24"/>
          <w:szCs w:val="24"/>
        </w:rPr>
      </w:pPr>
      <w:r>
        <w:rPr>
          <w:sz w:val="24"/>
          <w:szCs w:val="24"/>
        </w:rPr>
        <w:t xml:space="preserve">Amanda Coles (UPenn ANCH), </w:t>
      </w:r>
      <w:r w:rsidRPr="00D2126C">
        <w:rPr>
          <w:i/>
          <w:sz w:val="24"/>
          <w:szCs w:val="24"/>
        </w:rPr>
        <w:t xml:space="preserve">Not </w:t>
      </w:r>
      <w:r w:rsidRPr="0065394C">
        <w:rPr>
          <w:sz w:val="24"/>
          <w:szCs w:val="24"/>
        </w:rPr>
        <w:t>Effigies Parvae Populi Romani</w:t>
      </w:r>
      <w:r w:rsidRPr="00D2126C">
        <w:rPr>
          <w:i/>
          <w:sz w:val="24"/>
          <w:szCs w:val="24"/>
        </w:rPr>
        <w:t>: Gods, Agency, and Landscape</w:t>
      </w:r>
      <w:r>
        <w:rPr>
          <w:i/>
          <w:sz w:val="24"/>
          <w:szCs w:val="24"/>
        </w:rPr>
        <w:t xml:space="preserve"> in Mid-Republican Colonization.</w:t>
      </w:r>
    </w:p>
    <w:p w14:paraId="228CEB42" w14:textId="77777777" w:rsidR="005728A8" w:rsidRDefault="005728A8" w:rsidP="000907C6">
      <w:pPr>
        <w:jc w:val="both"/>
        <w:rPr>
          <w:sz w:val="24"/>
          <w:szCs w:val="24"/>
        </w:rPr>
      </w:pPr>
    </w:p>
    <w:p w14:paraId="132A0B23" w14:textId="77777777" w:rsidR="000907C6" w:rsidRDefault="000907C6" w:rsidP="000907C6">
      <w:pPr>
        <w:jc w:val="both"/>
        <w:rPr>
          <w:sz w:val="24"/>
          <w:szCs w:val="24"/>
        </w:rPr>
      </w:pPr>
      <w:r>
        <w:rPr>
          <w:b/>
          <w:sz w:val="24"/>
          <w:szCs w:val="24"/>
        </w:rPr>
        <w:t>DOCTORAL COMMITTEES</w:t>
      </w:r>
    </w:p>
    <w:p w14:paraId="4EF9EE1E" w14:textId="77777777" w:rsidR="005942EE" w:rsidRPr="005942EE" w:rsidRDefault="005942EE" w:rsidP="000907C6">
      <w:pPr>
        <w:jc w:val="both"/>
        <w:rPr>
          <w:i/>
          <w:sz w:val="24"/>
          <w:szCs w:val="24"/>
        </w:rPr>
      </w:pPr>
      <w:r>
        <w:rPr>
          <w:i/>
          <w:sz w:val="24"/>
          <w:szCs w:val="24"/>
        </w:rPr>
        <w:t>University of Pennsylvania</w:t>
      </w:r>
    </w:p>
    <w:p w14:paraId="6530DBC6" w14:textId="77777777" w:rsidR="00AA63E0" w:rsidRPr="00AA63E0" w:rsidRDefault="00AA63E0" w:rsidP="000907C6">
      <w:pPr>
        <w:jc w:val="both"/>
        <w:rPr>
          <w:sz w:val="24"/>
          <w:szCs w:val="24"/>
          <w:u w:val="single"/>
        </w:rPr>
      </w:pPr>
      <w:r w:rsidRPr="00AA63E0">
        <w:rPr>
          <w:sz w:val="24"/>
          <w:szCs w:val="24"/>
          <w:u w:val="single"/>
        </w:rPr>
        <w:t>Ancient History Graduate Group</w:t>
      </w:r>
    </w:p>
    <w:p w14:paraId="1E6C23D5" w14:textId="4B486C57" w:rsidR="000907C6" w:rsidRDefault="00A20DC9" w:rsidP="00104003">
      <w:pPr>
        <w:ind w:left="630" w:hanging="630"/>
        <w:jc w:val="both"/>
        <w:rPr>
          <w:sz w:val="24"/>
          <w:szCs w:val="24"/>
        </w:rPr>
      </w:pPr>
      <w:r>
        <w:rPr>
          <w:sz w:val="24"/>
          <w:szCs w:val="24"/>
        </w:rPr>
        <w:t xml:space="preserve">Tim Warnock (current); </w:t>
      </w:r>
      <w:r w:rsidR="006B3602">
        <w:rPr>
          <w:sz w:val="24"/>
          <w:szCs w:val="24"/>
        </w:rPr>
        <w:t xml:space="preserve">Kyle West (current); Max Dietrich (current); </w:t>
      </w:r>
      <w:r w:rsidR="00104003">
        <w:rPr>
          <w:sz w:val="24"/>
          <w:szCs w:val="24"/>
        </w:rPr>
        <w:t>Ruben Post (</w:t>
      </w:r>
      <w:r w:rsidR="00132943">
        <w:rPr>
          <w:sz w:val="24"/>
          <w:szCs w:val="24"/>
        </w:rPr>
        <w:t>2020</w:t>
      </w:r>
      <w:r w:rsidR="00104003">
        <w:rPr>
          <w:sz w:val="24"/>
          <w:szCs w:val="24"/>
        </w:rPr>
        <w:t xml:space="preserve">); </w:t>
      </w:r>
      <w:r w:rsidR="000907C6">
        <w:rPr>
          <w:sz w:val="24"/>
          <w:szCs w:val="24"/>
        </w:rPr>
        <w:t>Caroline Kelly (2010); Bryan Hudak (2009); Trevor Luke (2007)</w:t>
      </w:r>
    </w:p>
    <w:p w14:paraId="35A7613F" w14:textId="77777777" w:rsidR="005942EE" w:rsidRPr="00AA63E0" w:rsidRDefault="005942EE" w:rsidP="000907C6">
      <w:pPr>
        <w:jc w:val="both"/>
        <w:rPr>
          <w:sz w:val="24"/>
          <w:szCs w:val="24"/>
          <w:u w:val="single"/>
        </w:rPr>
      </w:pPr>
      <w:r w:rsidRPr="00AA63E0">
        <w:rPr>
          <w:sz w:val="24"/>
          <w:szCs w:val="24"/>
          <w:u w:val="single"/>
        </w:rPr>
        <w:t>Graduate Group in the Art and Archaeology of the Mediterranean World</w:t>
      </w:r>
    </w:p>
    <w:p w14:paraId="714A7092" w14:textId="64CCB359" w:rsidR="000907C6" w:rsidRDefault="00FF412C" w:rsidP="000907C6">
      <w:pPr>
        <w:jc w:val="both"/>
        <w:rPr>
          <w:sz w:val="24"/>
          <w:szCs w:val="24"/>
        </w:rPr>
      </w:pPr>
      <w:r>
        <w:rPr>
          <w:sz w:val="24"/>
          <w:szCs w:val="24"/>
        </w:rPr>
        <w:t xml:space="preserve">James Gross (current); </w:t>
      </w:r>
      <w:r w:rsidR="005942EE">
        <w:rPr>
          <w:sz w:val="24"/>
          <w:szCs w:val="24"/>
        </w:rPr>
        <w:t>Lara Fabian</w:t>
      </w:r>
      <w:r w:rsidR="006218A1">
        <w:rPr>
          <w:sz w:val="24"/>
          <w:szCs w:val="24"/>
        </w:rPr>
        <w:t xml:space="preserve"> (</w:t>
      </w:r>
      <w:r w:rsidR="005728A8">
        <w:rPr>
          <w:sz w:val="24"/>
          <w:szCs w:val="24"/>
        </w:rPr>
        <w:t>2018</w:t>
      </w:r>
      <w:r w:rsidR="006218A1">
        <w:rPr>
          <w:sz w:val="24"/>
          <w:szCs w:val="24"/>
        </w:rPr>
        <w:t>)</w:t>
      </w:r>
      <w:r w:rsidR="000907C6">
        <w:rPr>
          <w:sz w:val="24"/>
          <w:szCs w:val="24"/>
        </w:rPr>
        <w:t>; Margaret Andrews (2015)</w:t>
      </w:r>
    </w:p>
    <w:p w14:paraId="4FCD8434" w14:textId="77777777" w:rsidR="005942EE" w:rsidRPr="00AA63E0" w:rsidRDefault="005942EE" w:rsidP="000907C6">
      <w:pPr>
        <w:jc w:val="both"/>
        <w:rPr>
          <w:sz w:val="24"/>
          <w:szCs w:val="24"/>
          <w:u w:val="single"/>
        </w:rPr>
      </w:pPr>
      <w:r w:rsidRPr="00AA63E0">
        <w:rPr>
          <w:sz w:val="24"/>
          <w:szCs w:val="24"/>
          <w:u w:val="single"/>
        </w:rPr>
        <w:t>Classical Studies Graduate Group</w:t>
      </w:r>
    </w:p>
    <w:p w14:paraId="1A559FC7" w14:textId="4238148F" w:rsidR="000907C6" w:rsidRDefault="005728A8" w:rsidP="000907C6">
      <w:pPr>
        <w:jc w:val="both"/>
        <w:rPr>
          <w:sz w:val="24"/>
          <w:szCs w:val="24"/>
        </w:rPr>
      </w:pPr>
      <w:r>
        <w:rPr>
          <w:sz w:val="24"/>
          <w:szCs w:val="24"/>
        </w:rPr>
        <w:t>Wesley Hanson (</w:t>
      </w:r>
      <w:r w:rsidR="00FF412C">
        <w:rPr>
          <w:sz w:val="24"/>
          <w:szCs w:val="24"/>
        </w:rPr>
        <w:t>2021</w:t>
      </w:r>
      <w:r>
        <w:rPr>
          <w:sz w:val="24"/>
          <w:szCs w:val="24"/>
        </w:rPr>
        <w:t xml:space="preserve">); </w:t>
      </w:r>
      <w:r w:rsidR="000907C6">
        <w:rPr>
          <w:sz w:val="24"/>
          <w:szCs w:val="24"/>
        </w:rPr>
        <w:t>Jennifer Gerrish (2012); Michael Klaassen (2010); Roshan Abraham (2009)</w:t>
      </w:r>
    </w:p>
    <w:p w14:paraId="61DF4372" w14:textId="77777777" w:rsidR="005942EE" w:rsidRPr="00AA63E0" w:rsidRDefault="005942EE" w:rsidP="000907C6">
      <w:pPr>
        <w:jc w:val="both"/>
        <w:rPr>
          <w:sz w:val="24"/>
          <w:szCs w:val="24"/>
          <w:u w:val="single"/>
        </w:rPr>
      </w:pPr>
      <w:r w:rsidRPr="00AA63E0">
        <w:rPr>
          <w:sz w:val="24"/>
          <w:szCs w:val="24"/>
          <w:u w:val="single"/>
        </w:rPr>
        <w:t>Religious Studies Graduate Group</w:t>
      </w:r>
    </w:p>
    <w:p w14:paraId="4D2B686B" w14:textId="77777777" w:rsidR="000907C6" w:rsidRDefault="000907C6" w:rsidP="000907C6">
      <w:pPr>
        <w:jc w:val="both"/>
        <w:rPr>
          <w:sz w:val="24"/>
          <w:szCs w:val="24"/>
        </w:rPr>
      </w:pPr>
      <w:r>
        <w:rPr>
          <w:sz w:val="24"/>
          <w:szCs w:val="24"/>
        </w:rPr>
        <w:t>Alex Ramos</w:t>
      </w:r>
      <w:r w:rsidR="00A37336">
        <w:rPr>
          <w:sz w:val="24"/>
          <w:szCs w:val="24"/>
        </w:rPr>
        <w:t xml:space="preserve"> (</w:t>
      </w:r>
      <w:r w:rsidR="006E08C6">
        <w:rPr>
          <w:sz w:val="24"/>
          <w:szCs w:val="24"/>
        </w:rPr>
        <w:t>2017</w:t>
      </w:r>
      <w:r w:rsidR="00A37336">
        <w:rPr>
          <w:sz w:val="24"/>
          <w:szCs w:val="24"/>
        </w:rPr>
        <w:t>)</w:t>
      </w:r>
      <w:r>
        <w:rPr>
          <w:sz w:val="24"/>
          <w:szCs w:val="24"/>
        </w:rPr>
        <w:t>; Doug Fi</w:t>
      </w:r>
      <w:r w:rsidR="005942EE">
        <w:rPr>
          <w:sz w:val="24"/>
          <w:szCs w:val="24"/>
        </w:rPr>
        <w:t>nkbeiner (</w:t>
      </w:r>
      <w:r>
        <w:rPr>
          <w:sz w:val="24"/>
          <w:szCs w:val="24"/>
        </w:rPr>
        <w:t>2010)</w:t>
      </w:r>
    </w:p>
    <w:p w14:paraId="1551C251" w14:textId="77777777" w:rsidR="0049091D" w:rsidRPr="00AA63E0" w:rsidRDefault="0049091D" w:rsidP="000907C6">
      <w:pPr>
        <w:jc w:val="both"/>
        <w:rPr>
          <w:sz w:val="24"/>
          <w:szCs w:val="24"/>
          <w:u w:val="single"/>
        </w:rPr>
      </w:pPr>
      <w:r w:rsidRPr="00AA63E0">
        <w:rPr>
          <w:sz w:val="24"/>
          <w:szCs w:val="24"/>
          <w:u w:val="single"/>
        </w:rPr>
        <w:t>Anthropology Graduate Group</w:t>
      </w:r>
    </w:p>
    <w:p w14:paraId="7C98510C" w14:textId="77777777" w:rsidR="000907C6" w:rsidRPr="00AA63E0" w:rsidRDefault="0049091D" w:rsidP="000907C6">
      <w:pPr>
        <w:jc w:val="both"/>
        <w:rPr>
          <w:sz w:val="24"/>
          <w:szCs w:val="24"/>
        </w:rPr>
      </w:pPr>
      <w:r w:rsidRPr="00AA63E0">
        <w:rPr>
          <w:sz w:val="24"/>
          <w:szCs w:val="24"/>
        </w:rPr>
        <w:t>Amy Zoll</w:t>
      </w:r>
      <w:r w:rsidR="00A37336">
        <w:rPr>
          <w:sz w:val="24"/>
          <w:szCs w:val="24"/>
        </w:rPr>
        <w:t xml:space="preserve"> (current)</w:t>
      </w:r>
      <w:r w:rsidR="000907C6" w:rsidRPr="00AA63E0">
        <w:rPr>
          <w:sz w:val="24"/>
          <w:szCs w:val="24"/>
        </w:rPr>
        <w:t>; Rikke Giles (2008)</w:t>
      </w:r>
    </w:p>
    <w:p w14:paraId="7A6A3F54" w14:textId="77777777" w:rsidR="00AA63E0" w:rsidRPr="00AA63E0" w:rsidRDefault="00AA63E0" w:rsidP="000907C6">
      <w:pPr>
        <w:jc w:val="both"/>
        <w:rPr>
          <w:sz w:val="24"/>
          <w:szCs w:val="24"/>
        </w:rPr>
      </w:pPr>
    </w:p>
    <w:p w14:paraId="072F41A6" w14:textId="77777777" w:rsidR="00C57FBC" w:rsidRDefault="00C57FBC">
      <w:pPr>
        <w:rPr>
          <w:i/>
          <w:sz w:val="24"/>
          <w:szCs w:val="24"/>
        </w:rPr>
      </w:pPr>
      <w:r>
        <w:rPr>
          <w:i/>
          <w:sz w:val="24"/>
          <w:szCs w:val="24"/>
        </w:rPr>
        <w:br w:type="page"/>
      </w:r>
    </w:p>
    <w:p w14:paraId="590C7106" w14:textId="7F8AB42E" w:rsidR="0049091D" w:rsidRPr="0049091D" w:rsidRDefault="0049091D" w:rsidP="000907C6">
      <w:pPr>
        <w:jc w:val="both"/>
        <w:rPr>
          <w:i/>
          <w:sz w:val="24"/>
          <w:szCs w:val="24"/>
        </w:rPr>
      </w:pPr>
      <w:r>
        <w:rPr>
          <w:i/>
          <w:sz w:val="24"/>
          <w:szCs w:val="24"/>
        </w:rPr>
        <w:lastRenderedPageBreak/>
        <w:t>University of Chicago</w:t>
      </w:r>
    </w:p>
    <w:p w14:paraId="4D58E898" w14:textId="77777777" w:rsidR="00AA63E0" w:rsidRPr="00AA63E0" w:rsidRDefault="00AA63E0" w:rsidP="000907C6">
      <w:pPr>
        <w:jc w:val="both"/>
        <w:rPr>
          <w:sz w:val="24"/>
          <w:szCs w:val="24"/>
          <w:u w:val="single"/>
        </w:rPr>
      </w:pPr>
      <w:r w:rsidRPr="00AA63E0">
        <w:rPr>
          <w:sz w:val="24"/>
          <w:szCs w:val="24"/>
          <w:u w:val="single"/>
        </w:rPr>
        <w:t>Committee/Program in the Ancient World</w:t>
      </w:r>
    </w:p>
    <w:p w14:paraId="66DFDAE5" w14:textId="77777777" w:rsidR="0049091D" w:rsidRDefault="000907C6" w:rsidP="000907C6">
      <w:pPr>
        <w:jc w:val="both"/>
        <w:rPr>
          <w:sz w:val="24"/>
          <w:szCs w:val="24"/>
        </w:rPr>
      </w:pPr>
      <w:r>
        <w:rPr>
          <w:sz w:val="24"/>
          <w:szCs w:val="24"/>
        </w:rPr>
        <w:t>Philip Venticinque (</w:t>
      </w:r>
      <w:r w:rsidR="00AA63E0">
        <w:rPr>
          <w:sz w:val="24"/>
          <w:szCs w:val="24"/>
        </w:rPr>
        <w:t>2009)</w:t>
      </w:r>
    </w:p>
    <w:p w14:paraId="34DD6E91" w14:textId="77777777" w:rsidR="0049091D" w:rsidRPr="00AA63E0" w:rsidRDefault="0049091D" w:rsidP="000907C6">
      <w:pPr>
        <w:jc w:val="both"/>
        <w:rPr>
          <w:sz w:val="24"/>
          <w:szCs w:val="24"/>
          <w:u w:val="single"/>
        </w:rPr>
      </w:pPr>
      <w:r w:rsidRPr="00AA63E0">
        <w:rPr>
          <w:sz w:val="24"/>
          <w:szCs w:val="24"/>
          <w:u w:val="single"/>
        </w:rPr>
        <w:t>Department of History</w:t>
      </w:r>
    </w:p>
    <w:p w14:paraId="2DE76F51" w14:textId="77777777" w:rsidR="000907C6" w:rsidRDefault="000907C6" w:rsidP="000907C6">
      <w:pPr>
        <w:jc w:val="both"/>
        <w:rPr>
          <w:sz w:val="24"/>
          <w:szCs w:val="24"/>
        </w:rPr>
      </w:pPr>
      <w:r>
        <w:rPr>
          <w:sz w:val="24"/>
          <w:szCs w:val="24"/>
        </w:rPr>
        <w:t>Cameron Hawkins (2008); Matthew Perry (2007)</w:t>
      </w:r>
    </w:p>
    <w:p w14:paraId="22A64A93" w14:textId="77777777" w:rsidR="0049091D" w:rsidRDefault="0049091D" w:rsidP="000907C6">
      <w:pPr>
        <w:jc w:val="both"/>
        <w:rPr>
          <w:sz w:val="24"/>
          <w:szCs w:val="24"/>
        </w:rPr>
      </w:pPr>
    </w:p>
    <w:p w14:paraId="60879C34" w14:textId="77777777" w:rsidR="000907C6" w:rsidRDefault="000907C6" w:rsidP="000907C6">
      <w:pPr>
        <w:jc w:val="both"/>
        <w:rPr>
          <w:sz w:val="24"/>
          <w:szCs w:val="24"/>
        </w:rPr>
      </w:pPr>
      <w:r w:rsidRPr="006E038A">
        <w:rPr>
          <w:sz w:val="24"/>
          <w:szCs w:val="24"/>
        </w:rPr>
        <w:t>I am currently a member of the Graduate Groups in Classical Studies, Ancient History, AAMW (Art and Archaeology of the Mediterranean World), Religious Studies, and Early Modern History at the University of Pennsylvania.</w:t>
      </w:r>
    </w:p>
    <w:p w14:paraId="4D805693" w14:textId="77777777" w:rsidR="000907C6" w:rsidRDefault="000907C6" w:rsidP="000907C6">
      <w:pPr>
        <w:jc w:val="both"/>
        <w:rPr>
          <w:sz w:val="24"/>
          <w:szCs w:val="24"/>
        </w:rPr>
      </w:pPr>
    </w:p>
    <w:p w14:paraId="348F0BCB" w14:textId="77777777" w:rsidR="00314A3A" w:rsidRPr="00314A3A" w:rsidRDefault="00314A3A" w:rsidP="00314A3A">
      <w:pPr>
        <w:jc w:val="both"/>
        <w:rPr>
          <w:sz w:val="24"/>
          <w:szCs w:val="24"/>
        </w:rPr>
      </w:pPr>
      <w:r w:rsidRPr="00314A3A">
        <w:rPr>
          <w:b/>
          <w:sz w:val="24"/>
          <w:szCs w:val="24"/>
        </w:rPr>
        <w:t>PANELS AND WORKSHOPS</w:t>
      </w:r>
    </w:p>
    <w:p w14:paraId="6EC436DF" w14:textId="77777777" w:rsidR="00314A3A" w:rsidRPr="00314A3A" w:rsidRDefault="00314A3A" w:rsidP="00314A3A">
      <w:pPr>
        <w:numPr>
          <w:ilvl w:val="0"/>
          <w:numId w:val="11"/>
        </w:numPr>
        <w:tabs>
          <w:tab w:val="clear" w:pos="720"/>
          <w:tab w:val="num" w:pos="360"/>
        </w:tabs>
        <w:ind w:left="360"/>
        <w:jc w:val="both"/>
        <w:rPr>
          <w:bCs/>
          <w:iCs/>
          <w:sz w:val="24"/>
          <w:szCs w:val="24"/>
        </w:rPr>
      </w:pPr>
      <w:r w:rsidRPr="00314A3A">
        <w:rPr>
          <w:bCs/>
          <w:iCs/>
          <w:sz w:val="24"/>
          <w:szCs w:val="24"/>
        </w:rPr>
        <w:t>Faculty Leader, ‘Teaching Large Lectures’, Center for Teaching and Learning Discussion Series, University of Pennsylvania (2017; 2021)</w:t>
      </w:r>
    </w:p>
    <w:p w14:paraId="7879F7D4" w14:textId="77777777" w:rsidR="00314A3A" w:rsidRPr="00314A3A" w:rsidRDefault="00314A3A" w:rsidP="00314A3A">
      <w:pPr>
        <w:numPr>
          <w:ilvl w:val="0"/>
          <w:numId w:val="11"/>
        </w:numPr>
        <w:tabs>
          <w:tab w:val="clear" w:pos="720"/>
          <w:tab w:val="num" w:pos="360"/>
        </w:tabs>
        <w:ind w:left="360"/>
        <w:jc w:val="both"/>
        <w:rPr>
          <w:bCs/>
          <w:iCs/>
          <w:sz w:val="24"/>
          <w:szCs w:val="24"/>
        </w:rPr>
      </w:pPr>
      <w:r w:rsidRPr="00314A3A">
        <w:rPr>
          <w:bCs/>
          <w:iCs/>
          <w:sz w:val="24"/>
          <w:szCs w:val="24"/>
        </w:rPr>
        <w:t>Faculty Leader, ‘What does it mean to be an ethical researcher?’, Program in Undergraduate Research Mentorship Discussion, University of Pennsylvania (June, 2021).</w:t>
      </w:r>
    </w:p>
    <w:p w14:paraId="7A2572BA" w14:textId="77777777" w:rsidR="00314A3A" w:rsidRDefault="00314A3A" w:rsidP="00314A3A">
      <w:pPr>
        <w:numPr>
          <w:ilvl w:val="0"/>
          <w:numId w:val="11"/>
        </w:numPr>
        <w:tabs>
          <w:tab w:val="clear" w:pos="720"/>
          <w:tab w:val="num" w:pos="360"/>
        </w:tabs>
        <w:ind w:left="360"/>
        <w:jc w:val="both"/>
        <w:rPr>
          <w:bCs/>
          <w:iCs/>
          <w:szCs w:val="24"/>
        </w:rPr>
      </w:pPr>
      <w:r w:rsidRPr="009A5FDC">
        <w:rPr>
          <w:bCs/>
          <w:iCs/>
          <w:sz w:val="24"/>
          <w:szCs w:val="24"/>
        </w:rPr>
        <w:t xml:space="preserve">Panelist, </w:t>
      </w:r>
      <w:r w:rsidRPr="009A5FDC">
        <w:rPr>
          <w:bCs/>
          <w:i/>
          <w:iCs/>
          <w:sz w:val="24"/>
          <w:szCs w:val="24"/>
        </w:rPr>
        <w:t>Green Faiths? Laudato Si and Other Religious Responses to Ecological Pressures</w:t>
      </w:r>
      <w:r w:rsidRPr="009A5FDC">
        <w:rPr>
          <w:bCs/>
          <w:iCs/>
          <w:sz w:val="24"/>
          <w:szCs w:val="24"/>
        </w:rPr>
        <w:t>,</w:t>
      </w:r>
      <w:r>
        <w:rPr>
          <w:bCs/>
          <w:iCs/>
          <w:sz w:val="24"/>
          <w:szCs w:val="24"/>
        </w:rPr>
        <w:t xml:space="preserve"> (comments: ‘</w:t>
      </w:r>
      <w:r w:rsidRPr="00043476">
        <w:rPr>
          <w:bCs/>
          <w:iCs/>
          <w:sz w:val="24"/>
          <w:szCs w:val="24"/>
        </w:rPr>
        <w:t>Laudato Si and the Fathers of the Church: Environmental Perturbations and Meaning in the fourth century CE</w:t>
      </w:r>
      <w:r>
        <w:rPr>
          <w:bCs/>
          <w:iCs/>
          <w:sz w:val="24"/>
          <w:szCs w:val="24"/>
        </w:rPr>
        <w:t>’),</w:t>
      </w:r>
      <w:r w:rsidRPr="009A5FDC">
        <w:rPr>
          <w:bCs/>
          <w:iCs/>
          <w:sz w:val="24"/>
          <w:szCs w:val="24"/>
        </w:rPr>
        <w:t xml:space="preserve"> </w:t>
      </w:r>
      <w:r>
        <w:rPr>
          <w:bCs/>
          <w:iCs/>
          <w:sz w:val="24"/>
          <w:szCs w:val="24"/>
        </w:rPr>
        <w:t xml:space="preserve">A Roundtable </w:t>
      </w:r>
      <w:r w:rsidRPr="009A5FDC">
        <w:rPr>
          <w:bCs/>
          <w:iCs/>
          <w:sz w:val="24"/>
          <w:szCs w:val="24"/>
        </w:rPr>
        <w:t>Co-Organized by Penn Program in Environmental Humanities and the Collegium Institute</w:t>
      </w:r>
      <w:r>
        <w:rPr>
          <w:bCs/>
          <w:iCs/>
          <w:sz w:val="24"/>
          <w:szCs w:val="24"/>
        </w:rPr>
        <w:t xml:space="preserve"> (September, 2015).</w:t>
      </w:r>
    </w:p>
    <w:p w14:paraId="09AF4D5F"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Guest Lecturer, ENVS 399: Junior Research Seminar: ‘Qualitative Research Methods’ (March, 2014; 2015).</w:t>
      </w:r>
    </w:p>
    <w:p w14:paraId="2537FC79"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Invited Speaker, Stouffer College House Fellows Night (Spring, 2014).</w:t>
      </w:r>
    </w:p>
    <w:p w14:paraId="6FDD61F4"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Rodin Faculty Research Seminar, ‘Research in Classical Studies: The Roman Peasant Project’, Rodin College House (Spring, 2012).</w:t>
      </w:r>
    </w:p>
    <w:p w14:paraId="1B03D018"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 xml:space="preserve">Penn Authors Forum, </w:t>
      </w:r>
      <w:r>
        <w:rPr>
          <w:bCs/>
          <w:i/>
          <w:iCs/>
          <w:sz w:val="24"/>
          <w:szCs w:val="24"/>
        </w:rPr>
        <w:t>Constructing Communities in the Late Roman Countryside</w:t>
      </w:r>
      <w:r>
        <w:rPr>
          <w:bCs/>
          <w:iCs/>
          <w:sz w:val="24"/>
          <w:szCs w:val="24"/>
        </w:rPr>
        <w:t>, Perspectives in Humanities program, KCECH (Spring, 2012).</w:t>
      </w:r>
    </w:p>
    <w:p w14:paraId="7C52E555"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Preceptorial, University of Pennsylvania ‘Getting Started in Research’, CURF (Spring, 2012).</w:t>
      </w:r>
    </w:p>
    <w:p w14:paraId="1334EC10"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Preceptorial, University of Pennsylvania ‘Non-elites in the Roman World’ (Fall, 2011).</w:t>
      </w:r>
    </w:p>
    <w:p w14:paraId="7050D0CA"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 xml:space="preserve">Preceptorial, University of Pennsylvania ‘Swords, Sandals, and Cinema: </w:t>
      </w:r>
      <w:r w:rsidRPr="000F3E05">
        <w:rPr>
          <w:bCs/>
          <w:iCs/>
          <w:sz w:val="24"/>
          <w:szCs w:val="24"/>
        </w:rPr>
        <w:t>Gladiators and Games in Hollywood</w:t>
      </w:r>
      <w:r>
        <w:rPr>
          <w:bCs/>
          <w:iCs/>
          <w:sz w:val="24"/>
          <w:szCs w:val="24"/>
        </w:rPr>
        <w:t xml:space="preserve">’, </w:t>
      </w:r>
      <w:r>
        <w:rPr>
          <w:bCs/>
          <w:i/>
          <w:iCs/>
          <w:sz w:val="24"/>
          <w:szCs w:val="24"/>
        </w:rPr>
        <w:t>Year of Games</w:t>
      </w:r>
      <w:r>
        <w:rPr>
          <w:bCs/>
          <w:iCs/>
          <w:sz w:val="24"/>
          <w:szCs w:val="24"/>
        </w:rPr>
        <w:t xml:space="preserve"> NSO (September, 2011).</w:t>
      </w:r>
    </w:p>
    <w:p w14:paraId="6766D150"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Invited Respondent, Peter Temin (MIT), ‘</w:t>
      </w:r>
      <w:r w:rsidRPr="00B4521D">
        <w:rPr>
          <w:bCs/>
          <w:iCs/>
          <w:sz w:val="24"/>
          <w:szCs w:val="24"/>
        </w:rPr>
        <w:t>Price Behavior in the Roman Empire</w:t>
      </w:r>
      <w:r>
        <w:rPr>
          <w:bCs/>
          <w:iCs/>
          <w:sz w:val="24"/>
          <w:szCs w:val="24"/>
        </w:rPr>
        <w:t>’</w:t>
      </w:r>
      <w:r w:rsidRPr="00665E71">
        <w:rPr>
          <w:bCs/>
          <w:iCs/>
          <w:sz w:val="24"/>
          <w:szCs w:val="24"/>
        </w:rPr>
        <w:t>, Penn Economic History Forum</w:t>
      </w:r>
      <w:r>
        <w:rPr>
          <w:bCs/>
          <w:iCs/>
          <w:sz w:val="24"/>
          <w:szCs w:val="24"/>
        </w:rPr>
        <w:t xml:space="preserve"> (April, 2011).</w:t>
      </w:r>
    </w:p>
    <w:p w14:paraId="6E78D4AF" w14:textId="77777777" w:rsidR="00314A3A" w:rsidRPr="009A5FDC" w:rsidRDefault="00314A3A" w:rsidP="00314A3A">
      <w:pPr>
        <w:numPr>
          <w:ilvl w:val="0"/>
          <w:numId w:val="11"/>
        </w:numPr>
        <w:tabs>
          <w:tab w:val="clear" w:pos="720"/>
          <w:tab w:val="num" w:pos="360"/>
        </w:tabs>
        <w:ind w:left="360"/>
        <w:jc w:val="both"/>
        <w:rPr>
          <w:bCs/>
          <w:iCs/>
          <w:sz w:val="24"/>
          <w:szCs w:val="24"/>
        </w:rPr>
      </w:pPr>
      <w:r>
        <w:rPr>
          <w:bCs/>
          <w:iCs/>
          <w:szCs w:val="24"/>
        </w:rPr>
        <w:t>Faculty Leader, ‘Teaching the Long Ago and the Far Away’ Center for Teaching and Learning Discussion Series, University of Pennsylvania (November, 2010).</w:t>
      </w:r>
    </w:p>
    <w:p w14:paraId="2C84299F" w14:textId="77777777" w:rsidR="00314A3A" w:rsidRDefault="00314A3A" w:rsidP="00314A3A">
      <w:pPr>
        <w:numPr>
          <w:ilvl w:val="0"/>
          <w:numId w:val="11"/>
        </w:numPr>
        <w:tabs>
          <w:tab w:val="clear" w:pos="720"/>
          <w:tab w:val="num" w:pos="360"/>
        </w:tabs>
        <w:ind w:left="360"/>
        <w:jc w:val="both"/>
        <w:rPr>
          <w:bCs/>
          <w:iCs/>
          <w:sz w:val="24"/>
          <w:szCs w:val="24"/>
        </w:rPr>
      </w:pPr>
      <w:r w:rsidRPr="005908BB">
        <w:rPr>
          <w:bCs/>
          <w:iCs/>
          <w:sz w:val="24"/>
          <w:szCs w:val="24"/>
        </w:rPr>
        <w:t>‘How the other 95% lived: slumming it in ancient Rome’</w:t>
      </w:r>
      <w:r>
        <w:rPr>
          <w:bCs/>
          <w:iCs/>
          <w:sz w:val="24"/>
          <w:szCs w:val="24"/>
        </w:rPr>
        <w:t xml:space="preserve">, </w:t>
      </w:r>
      <w:r>
        <w:rPr>
          <w:bCs/>
          <w:i/>
          <w:iCs/>
          <w:sz w:val="24"/>
          <w:szCs w:val="24"/>
        </w:rPr>
        <w:t xml:space="preserve">CHAS </w:t>
      </w:r>
      <w:r w:rsidRPr="005908BB">
        <w:rPr>
          <w:bCs/>
          <w:i/>
          <w:iCs/>
          <w:sz w:val="24"/>
          <w:szCs w:val="24"/>
        </w:rPr>
        <w:t>Thought for Food Series</w:t>
      </w:r>
      <w:r>
        <w:rPr>
          <w:bCs/>
          <w:iCs/>
          <w:sz w:val="24"/>
          <w:szCs w:val="24"/>
        </w:rPr>
        <w:t>, KCECH, University of Pennsylvania (February, 2008).</w:t>
      </w:r>
    </w:p>
    <w:p w14:paraId="653D8FE7"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w:t>
      </w:r>
      <w:r w:rsidRPr="005908BB">
        <w:rPr>
          <w:bCs/>
          <w:iCs/>
          <w:sz w:val="24"/>
          <w:szCs w:val="24"/>
        </w:rPr>
        <w:t>Beggars and prostitutes, foreigners and</w:t>
      </w:r>
      <w:r>
        <w:rPr>
          <w:bCs/>
          <w:iCs/>
          <w:sz w:val="24"/>
          <w:szCs w:val="24"/>
        </w:rPr>
        <w:t xml:space="preserve"> </w:t>
      </w:r>
      <w:r w:rsidRPr="005908BB">
        <w:rPr>
          <w:bCs/>
          <w:iCs/>
          <w:sz w:val="24"/>
          <w:szCs w:val="24"/>
        </w:rPr>
        <w:t>magicians in the Roman world: studying marginal populations in antiquity</w:t>
      </w:r>
      <w:r>
        <w:rPr>
          <w:bCs/>
          <w:iCs/>
          <w:sz w:val="24"/>
          <w:szCs w:val="24"/>
        </w:rPr>
        <w:t>’, Dinner Discussion, Harrison College House, University of Pennsylvania (October, 2007).</w:t>
      </w:r>
    </w:p>
    <w:p w14:paraId="05C67447"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 xml:space="preserve">Guest Lecturer, College 005.301: ‘The Great Books: A Selection’, Spring, 2007, University of Pennsylvania: Augustine, </w:t>
      </w:r>
      <w:r>
        <w:rPr>
          <w:bCs/>
          <w:i/>
          <w:iCs/>
          <w:sz w:val="24"/>
          <w:szCs w:val="24"/>
        </w:rPr>
        <w:t>Confessions</w:t>
      </w:r>
      <w:r>
        <w:rPr>
          <w:bCs/>
          <w:iCs/>
          <w:sz w:val="24"/>
          <w:szCs w:val="24"/>
        </w:rPr>
        <w:t>.</w:t>
      </w:r>
    </w:p>
    <w:p w14:paraId="296775BA"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lastRenderedPageBreak/>
        <w:t xml:space="preserve">Invited Panelist, Graduate Humanities Forum on Travel Writing, University of </w:t>
      </w:r>
      <w:smartTag w:uri="urn:schemas-microsoft-com:office:smarttags" w:element="place">
        <w:smartTag w:uri="urn:schemas-microsoft-com:office:smarttags" w:element="State">
          <w:r>
            <w:rPr>
              <w:bCs/>
              <w:iCs/>
              <w:sz w:val="24"/>
              <w:szCs w:val="24"/>
            </w:rPr>
            <w:t>Pennsylvania</w:t>
          </w:r>
        </w:smartTag>
      </w:smartTag>
      <w:r>
        <w:rPr>
          <w:bCs/>
          <w:iCs/>
          <w:sz w:val="24"/>
          <w:szCs w:val="24"/>
        </w:rPr>
        <w:t xml:space="preserve"> (October, 2006).</w:t>
      </w:r>
    </w:p>
    <w:p w14:paraId="011C2150" w14:textId="77777777" w:rsidR="00314A3A" w:rsidRPr="001212DA" w:rsidRDefault="00314A3A" w:rsidP="00314A3A">
      <w:pPr>
        <w:numPr>
          <w:ilvl w:val="0"/>
          <w:numId w:val="11"/>
        </w:numPr>
        <w:tabs>
          <w:tab w:val="clear" w:pos="720"/>
          <w:tab w:val="num" w:pos="360"/>
        </w:tabs>
        <w:ind w:left="360"/>
        <w:jc w:val="both"/>
        <w:rPr>
          <w:bCs/>
          <w:iCs/>
          <w:sz w:val="24"/>
          <w:szCs w:val="24"/>
        </w:rPr>
      </w:pPr>
      <w:r>
        <w:rPr>
          <w:bCs/>
          <w:iCs/>
          <w:sz w:val="24"/>
          <w:szCs w:val="24"/>
        </w:rPr>
        <w:t xml:space="preserve">Invited Panelist, </w:t>
      </w:r>
      <w:r w:rsidRPr="001212DA">
        <w:rPr>
          <w:bCs/>
          <w:i/>
          <w:iCs/>
          <w:sz w:val="24"/>
          <w:szCs w:val="24"/>
        </w:rPr>
        <w:t>The Subjective Origins of the Power of Objects</w:t>
      </w:r>
      <w:r w:rsidRPr="001212DA">
        <w:rPr>
          <w:bCs/>
          <w:iCs/>
          <w:sz w:val="24"/>
          <w:szCs w:val="24"/>
        </w:rPr>
        <w:t xml:space="preserve">, Ethnohistory Workshop, </w:t>
      </w:r>
      <w:smartTag w:uri="urn:schemas-microsoft-com:office:smarttags" w:element="place">
        <w:r>
          <w:rPr>
            <w:bCs/>
            <w:iCs/>
            <w:sz w:val="24"/>
            <w:szCs w:val="24"/>
          </w:rPr>
          <w:t xml:space="preserve">University of </w:t>
        </w:r>
        <w:smartTag w:uri="urn:schemas-microsoft-com:office:smarttags" w:element="PlaceName">
          <w:r>
            <w:rPr>
              <w:bCs/>
              <w:iCs/>
              <w:sz w:val="24"/>
              <w:szCs w:val="24"/>
            </w:rPr>
            <w:t>Pennsylvania</w:t>
          </w:r>
        </w:smartTag>
      </w:smartTag>
      <w:r>
        <w:rPr>
          <w:bCs/>
          <w:iCs/>
          <w:sz w:val="24"/>
          <w:szCs w:val="24"/>
        </w:rPr>
        <w:t xml:space="preserve"> (September, 2006): Roundtable Discussion of D. W. Winnicott’s essay, ‘Transitional Objects and Transitional Phenomena’.</w:t>
      </w:r>
    </w:p>
    <w:p w14:paraId="2F36AB24" w14:textId="77777777" w:rsidR="00314A3A" w:rsidRPr="006E038A" w:rsidRDefault="00314A3A" w:rsidP="00314A3A">
      <w:pPr>
        <w:numPr>
          <w:ilvl w:val="0"/>
          <w:numId w:val="11"/>
        </w:numPr>
        <w:tabs>
          <w:tab w:val="clear" w:pos="720"/>
          <w:tab w:val="num" w:pos="360"/>
        </w:tabs>
        <w:ind w:left="360"/>
        <w:jc w:val="both"/>
        <w:rPr>
          <w:bCs/>
          <w:sz w:val="24"/>
          <w:szCs w:val="24"/>
        </w:rPr>
      </w:pPr>
      <w:r w:rsidRPr="006E038A">
        <w:rPr>
          <w:bCs/>
          <w:sz w:val="24"/>
          <w:szCs w:val="24"/>
        </w:rPr>
        <w:t xml:space="preserve">Co–convener, </w:t>
      </w:r>
      <w:r w:rsidRPr="006E038A">
        <w:rPr>
          <w:bCs/>
          <w:i/>
          <w:sz w:val="24"/>
          <w:szCs w:val="24"/>
        </w:rPr>
        <w:t>The Spirit Within: Inspiration, Possession and Disease in the Ancient Mediterranean Basin</w:t>
      </w:r>
      <w:r w:rsidRPr="006E038A">
        <w:rPr>
          <w:bCs/>
          <w:sz w:val="24"/>
          <w:szCs w:val="24"/>
        </w:rPr>
        <w:t>: Three–day conference, Franke Institute, University of Chicago (March 4–6, 2005).</w:t>
      </w:r>
    </w:p>
    <w:p w14:paraId="5F505CF1" w14:textId="77777777" w:rsidR="00314A3A" w:rsidRPr="00327016" w:rsidRDefault="00314A3A" w:rsidP="00314A3A">
      <w:pPr>
        <w:numPr>
          <w:ilvl w:val="0"/>
          <w:numId w:val="11"/>
        </w:numPr>
        <w:tabs>
          <w:tab w:val="clear" w:pos="720"/>
          <w:tab w:val="num" w:pos="360"/>
        </w:tabs>
        <w:ind w:left="360"/>
        <w:jc w:val="both"/>
        <w:rPr>
          <w:bCs/>
          <w:sz w:val="24"/>
          <w:szCs w:val="24"/>
        </w:rPr>
      </w:pPr>
      <w:r w:rsidRPr="00327016">
        <w:rPr>
          <w:bCs/>
          <w:sz w:val="24"/>
          <w:szCs w:val="24"/>
        </w:rPr>
        <w:t xml:space="preserve">Faculty convener of the </w:t>
      </w:r>
      <w:r w:rsidRPr="00933532">
        <w:rPr>
          <w:bCs/>
          <w:sz w:val="24"/>
          <w:szCs w:val="24"/>
        </w:rPr>
        <w:t>Ancient Societies Workshop</w:t>
      </w:r>
      <w:r w:rsidRPr="00327016">
        <w:rPr>
          <w:bCs/>
          <w:sz w:val="24"/>
          <w:szCs w:val="24"/>
        </w:rPr>
        <w:t>, University of Chicago, 2004</w:t>
      </w:r>
      <w:r>
        <w:rPr>
          <w:bCs/>
          <w:sz w:val="24"/>
          <w:szCs w:val="24"/>
        </w:rPr>
        <w:t>–</w:t>
      </w:r>
      <w:r w:rsidRPr="00327016">
        <w:rPr>
          <w:bCs/>
          <w:sz w:val="24"/>
          <w:szCs w:val="24"/>
        </w:rPr>
        <w:t>5.</w:t>
      </w:r>
    </w:p>
    <w:p w14:paraId="290A7F3A" w14:textId="77777777" w:rsidR="00314A3A" w:rsidRDefault="00314A3A" w:rsidP="00314A3A">
      <w:pPr>
        <w:numPr>
          <w:ilvl w:val="0"/>
          <w:numId w:val="11"/>
        </w:numPr>
        <w:tabs>
          <w:tab w:val="clear" w:pos="720"/>
          <w:tab w:val="num" w:pos="360"/>
        </w:tabs>
        <w:ind w:left="360"/>
        <w:jc w:val="both"/>
        <w:rPr>
          <w:bCs/>
          <w:sz w:val="24"/>
          <w:szCs w:val="24"/>
        </w:rPr>
      </w:pPr>
      <w:r w:rsidRPr="0092396A">
        <w:rPr>
          <w:bCs/>
          <w:sz w:val="24"/>
          <w:szCs w:val="24"/>
        </w:rPr>
        <w:t>‘Two Perspectives on Classical Archaeology: Daily Life and Marital Strife’, 2003 Fall Classics Convivium, University of Chicago (November, 2003).</w:t>
      </w:r>
    </w:p>
    <w:p w14:paraId="12BFA4FF" w14:textId="77777777" w:rsidR="00314A3A" w:rsidRDefault="00314A3A" w:rsidP="00314A3A">
      <w:pPr>
        <w:numPr>
          <w:ilvl w:val="0"/>
          <w:numId w:val="11"/>
        </w:numPr>
        <w:tabs>
          <w:tab w:val="clear" w:pos="720"/>
          <w:tab w:val="num" w:pos="360"/>
        </w:tabs>
        <w:ind w:left="360"/>
        <w:jc w:val="both"/>
        <w:rPr>
          <w:bCs/>
          <w:sz w:val="24"/>
          <w:szCs w:val="24"/>
        </w:rPr>
      </w:pPr>
      <w:r w:rsidRPr="0092396A">
        <w:rPr>
          <w:bCs/>
          <w:sz w:val="24"/>
          <w:szCs w:val="24"/>
        </w:rPr>
        <w:t>‘How I write non</w:t>
      </w:r>
      <w:r>
        <w:rPr>
          <w:bCs/>
          <w:sz w:val="24"/>
          <w:szCs w:val="24"/>
        </w:rPr>
        <w:t>–</w:t>
      </w:r>
      <w:r w:rsidRPr="0092396A">
        <w:rPr>
          <w:bCs/>
          <w:sz w:val="24"/>
          <w:szCs w:val="24"/>
        </w:rPr>
        <w:t xml:space="preserve">elite history and why’, Graduate Historiography Workshop, </w:t>
      </w:r>
      <w:smartTag w:uri="urn:schemas-microsoft-com:office:smarttags" w:element="place">
        <w:smartTag w:uri="urn:schemas-microsoft-com:office:smarttags" w:element="PlaceType">
          <w:r w:rsidRPr="0092396A">
            <w:rPr>
              <w:bCs/>
              <w:sz w:val="24"/>
              <w:szCs w:val="24"/>
            </w:rPr>
            <w:t>University</w:t>
          </w:r>
        </w:smartTag>
        <w:r w:rsidRPr="0092396A">
          <w:rPr>
            <w:bCs/>
            <w:sz w:val="24"/>
            <w:szCs w:val="24"/>
          </w:rPr>
          <w:t xml:space="preserve"> of </w:t>
        </w:r>
        <w:smartTag w:uri="urn:schemas-microsoft-com:office:smarttags" w:element="PlaceName">
          <w:r w:rsidRPr="0092396A">
            <w:rPr>
              <w:bCs/>
              <w:sz w:val="24"/>
              <w:szCs w:val="24"/>
            </w:rPr>
            <w:t>Chicago</w:t>
          </w:r>
        </w:smartTag>
      </w:smartTag>
      <w:r w:rsidRPr="0092396A">
        <w:rPr>
          <w:bCs/>
          <w:sz w:val="24"/>
          <w:szCs w:val="24"/>
        </w:rPr>
        <w:t xml:space="preserve"> (April, 2003).</w:t>
      </w:r>
    </w:p>
    <w:p w14:paraId="5D2984B4" w14:textId="77777777" w:rsidR="00314A3A" w:rsidRPr="00886D0D" w:rsidRDefault="00314A3A" w:rsidP="00314A3A">
      <w:pPr>
        <w:numPr>
          <w:ilvl w:val="0"/>
          <w:numId w:val="11"/>
        </w:numPr>
        <w:tabs>
          <w:tab w:val="clear" w:pos="720"/>
          <w:tab w:val="num" w:pos="360"/>
        </w:tabs>
        <w:ind w:left="360"/>
        <w:jc w:val="both"/>
        <w:rPr>
          <w:bCs/>
          <w:sz w:val="24"/>
          <w:szCs w:val="24"/>
        </w:rPr>
      </w:pPr>
      <w:r w:rsidRPr="0092396A">
        <w:rPr>
          <w:sz w:val="24"/>
          <w:szCs w:val="24"/>
        </w:rPr>
        <w:t>Invited Panelist, ‘Ancient History and Interdisciplinary Research: Future Prospects’, Annual Meeting of graduate students in Ancient History (</w:t>
      </w:r>
      <w:smartTag w:uri="urn:schemas-microsoft-com:office:smarttags" w:element="country-region">
        <w:r w:rsidRPr="0092396A">
          <w:rPr>
            <w:sz w:val="24"/>
            <w:szCs w:val="24"/>
          </w:rPr>
          <w:t>Britain</w:t>
        </w:r>
      </w:smartTag>
      <w:r w:rsidRPr="0092396A">
        <w:rPr>
          <w:sz w:val="24"/>
          <w:szCs w:val="24"/>
        </w:rPr>
        <w:t xml:space="preserve"> and </w:t>
      </w:r>
      <w:smartTag w:uri="urn:schemas-microsoft-com:office:smarttags" w:element="country-region">
        <w:r w:rsidRPr="0092396A">
          <w:rPr>
            <w:sz w:val="24"/>
            <w:szCs w:val="24"/>
          </w:rPr>
          <w:t>Ireland</w:t>
        </w:r>
      </w:smartTag>
      <w:r w:rsidRPr="0092396A">
        <w:rPr>
          <w:sz w:val="24"/>
          <w:szCs w:val="24"/>
        </w:rPr>
        <w:t xml:space="preserve">), </w:t>
      </w:r>
      <w:smartTag w:uri="urn:schemas-microsoft-com:office:smarttags" w:element="place">
        <w:smartTag w:uri="urn:schemas-microsoft-com:office:smarttags" w:element="City">
          <w:r w:rsidRPr="0092396A">
            <w:rPr>
              <w:sz w:val="24"/>
              <w:szCs w:val="24"/>
            </w:rPr>
            <w:t>Oxford</w:t>
          </w:r>
        </w:smartTag>
      </w:smartTag>
      <w:r w:rsidRPr="0092396A">
        <w:rPr>
          <w:sz w:val="24"/>
          <w:szCs w:val="24"/>
        </w:rPr>
        <w:t xml:space="preserve"> (March, 2001).</w:t>
      </w:r>
    </w:p>
    <w:p w14:paraId="1CD4E4D4" w14:textId="77777777" w:rsidR="00314A3A" w:rsidRPr="009D753E" w:rsidRDefault="00314A3A" w:rsidP="00314A3A">
      <w:pPr>
        <w:numPr>
          <w:ilvl w:val="0"/>
          <w:numId w:val="11"/>
        </w:numPr>
        <w:tabs>
          <w:tab w:val="clear" w:pos="720"/>
          <w:tab w:val="num" w:pos="360"/>
        </w:tabs>
        <w:ind w:left="360"/>
        <w:jc w:val="both"/>
        <w:rPr>
          <w:bCs/>
          <w:sz w:val="24"/>
          <w:szCs w:val="24"/>
        </w:rPr>
      </w:pPr>
      <w:r w:rsidRPr="0092396A">
        <w:rPr>
          <w:sz w:val="24"/>
          <w:szCs w:val="24"/>
        </w:rPr>
        <w:t xml:space="preserve">‘The Roman defeat at Hadrianople: representations, repercussions, reverberations’, Open Day for Classics Teachers, Faculty of Classics, </w:t>
      </w:r>
      <w:smartTag w:uri="urn:schemas-microsoft-com:office:smarttags" w:element="place">
        <w:smartTag w:uri="urn:schemas-microsoft-com:office:smarttags" w:element="City">
          <w:r w:rsidRPr="0092396A">
            <w:rPr>
              <w:sz w:val="24"/>
              <w:szCs w:val="24"/>
            </w:rPr>
            <w:t>Cambridge</w:t>
          </w:r>
        </w:smartTag>
      </w:smartTag>
      <w:r w:rsidRPr="0092396A">
        <w:rPr>
          <w:sz w:val="24"/>
          <w:szCs w:val="24"/>
        </w:rPr>
        <w:t xml:space="preserve"> (August, 2000).</w:t>
      </w:r>
    </w:p>
    <w:p w14:paraId="2E5B6106" w14:textId="77777777" w:rsidR="00314A3A" w:rsidRDefault="00314A3A" w:rsidP="00314A3A">
      <w:pPr>
        <w:rPr>
          <w:bCs/>
          <w:szCs w:val="24"/>
        </w:rPr>
      </w:pPr>
    </w:p>
    <w:p w14:paraId="02A5EC04" w14:textId="77777777" w:rsidR="00314A3A" w:rsidRDefault="00314A3A" w:rsidP="00314A3A">
      <w:pPr>
        <w:jc w:val="both"/>
        <w:rPr>
          <w:sz w:val="24"/>
          <w:szCs w:val="24"/>
        </w:rPr>
      </w:pPr>
      <w:r>
        <w:rPr>
          <w:b/>
          <w:sz w:val="24"/>
          <w:szCs w:val="24"/>
        </w:rPr>
        <w:t>PUBLIC PRESENTATIONS</w:t>
      </w:r>
    </w:p>
    <w:p w14:paraId="325BF7D9" w14:textId="77777777" w:rsidR="00314A3A" w:rsidRDefault="00314A3A" w:rsidP="00314A3A">
      <w:pPr>
        <w:numPr>
          <w:ilvl w:val="0"/>
          <w:numId w:val="11"/>
        </w:numPr>
        <w:tabs>
          <w:tab w:val="clear" w:pos="720"/>
        </w:tabs>
        <w:ind w:left="360"/>
        <w:jc w:val="both"/>
        <w:rPr>
          <w:bCs/>
          <w:iCs/>
          <w:sz w:val="24"/>
          <w:szCs w:val="24"/>
        </w:rPr>
      </w:pPr>
      <w:r>
        <w:rPr>
          <w:bCs/>
          <w:iCs/>
          <w:sz w:val="24"/>
          <w:szCs w:val="24"/>
        </w:rPr>
        <w:t>‘An Earthquake that Shook the World: Seismicity and Society in the Late Fourth Century CE’, Penn Museum Great Lectures Series; Great Catastrophes (May, 2020).</w:t>
      </w:r>
    </w:p>
    <w:p w14:paraId="0D4001A0" w14:textId="77777777" w:rsidR="00314A3A" w:rsidRDefault="00314A3A" w:rsidP="00314A3A">
      <w:pPr>
        <w:numPr>
          <w:ilvl w:val="0"/>
          <w:numId w:val="11"/>
        </w:numPr>
        <w:tabs>
          <w:tab w:val="clear" w:pos="720"/>
        </w:tabs>
        <w:ind w:left="360"/>
        <w:jc w:val="both"/>
        <w:rPr>
          <w:bCs/>
          <w:iCs/>
          <w:sz w:val="24"/>
          <w:szCs w:val="24"/>
        </w:rPr>
      </w:pPr>
      <w:r>
        <w:rPr>
          <w:bCs/>
          <w:iCs/>
          <w:sz w:val="24"/>
          <w:szCs w:val="24"/>
        </w:rPr>
        <w:t>‘America’s Rome: Mores, Morality and Models from Cicero and Caesar to the Current Day’, Penn’s Village Lecture Series, Philadelphia, PA (October, 2019).</w:t>
      </w:r>
    </w:p>
    <w:p w14:paraId="6B8B0DAC" w14:textId="77777777" w:rsidR="00314A3A" w:rsidRDefault="00314A3A" w:rsidP="00314A3A">
      <w:pPr>
        <w:numPr>
          <w:ilvl w:val="0"/>
          <w:numId w:val="11"/>
        </w:numPr>
        <w:tabs>
          <w:tab w:val="clear" w:pos="720"/>
        </w:tabs>
        <w:ind w:left="360"/>
        <w:jc w:val="both"/>
        <w:rPr>
          <w:bCs/>
          <w:iCs/>
          <w:sz w:val="24"/>
          <w:szCs w:val="24"/>
        </w:rPr>
      </w:pPr>
      <w:r>
        <w:rPr>
          <w:bCs/>
          <w:iCs/>
          <w:sz w:val="24"/>
          <w:szCs w:val="24"/>
        </w:rPr>
        <w:t>‘Rome and America: Legacy and Lessons’, Right Angle Club, Philadelphia, PA (September, 2019)</w:t>
      </w:r>
    </w:p>
    <w:p w14:paraId="50986250" w14:textId="77777777" w:rsidR="00314A3A" w:rsidRDefault="00314A3A" w:rsidP="00314A3A">
      <w:pPr>
        <w:numPr>
          <w:ilvl w:val="0"/>
          <w:numId w:val="11"/>
        </w:numPr>
        <w:tabs>
          <w:tab w:val="clear" w:pos="720"/>
        </w:tabs>
        <w:ind w:left="360"/>
        <w:jc w:val="both"/>
        <w:rPr>
          <w:bCs/>
          <w:iCs/>
          <w:sz w:val="24"/>
          <w:szCs w:val="24"/>
        </w:rPr>
      </w:pPr>
      <w:r>
        <w:rPr>
          <w:bCs/>
          <w:iCs/>
          <w:sz w:val="24"/>
          <w:szCs w:val="24"/>
        </w:rPr>
        <w:t>‘Ordinary Romans and Daily Life’, Free Library of Philadelphia Lecture Series, Philadelphia, PA (April, 2019).</w:t>
      </w:r>
    </w:p>
    <w:p w14:paraId="01008762" w14:textId="77777777" w:rsidR="00314A3A" w:rsidRDefault="00314A3A" w:rsidP="00314A3A">
      <w:pPr>
        <w:numPr>
          <w:ilvl w:val="0"/>
          <w:numId w:val="11"/>
        </w:numPr>
        <w:tabs>
          <w:tab w:val="clear" w:pos="720"/>
        </w:tabs>
        <w:ind w:left="360"/>
        <w:jc w:val="both"/>
        <w:rPr>
          <w:bCs/>
          <w:iCs/>
          <w:sz w:val="24"/>
          <w:szCs w:val="24"/>
        </w:rPr>
      </w:pPr>
      <w:r>
        <w:rPr>
          <w:bCs/>
          <w:iCs/>
          <w:sz w:val="24"/>
          <w:szCs w:val="24"/>
        </w:rPr>
        <w:t>‘Rome: A History, and a Modern Legacy’, Free Library of Philadelphia Lecture Series, Philadelphia, PA (April, 2019).</w:t>
      </w:r>
    </w:p>
    <w:p w14:paraId="0C5678CC" w14:textId="77777777" w:rsidR="00314A3A" w:rsidRDefault="00314A3A" w:rsidP="00314A3A">
      <w:pPr>
        <w:numPr>
          <w:ilvl w:val="0"/>
          <w:numId w:val="11"/>
        </w:numPr>
        <w:tabs>
          <w:tab w:val="clear" w:pos="720"/>
        </w:tabs>
        <w:ind w:left="360"/>
        <w:jc w:val="both"/>
        <w:rPr>
          <w:bCs/>
          <w:iCs/>
          <w:sz w:val="24"/>
          <w:szCs w:val="24"/>
        </w:rPr>
      </w:pPr>
      <w:r>
        <w:rPr>
          <w:bCs/>
          <w:iCs/>
          <w:sz w:val="24"/>
          <w:szCs w:val="24"/>
        </w:rPr>
        <w:t>‘Pompeii, Vesuvius, and the Campanian Plain’, ATRIA Senior Living Community, Philadelphia, PA (March, 2018).</w:t>
      </w:r>
    </w:p>
    <w:p w14:paraId="6C64D471" w14:textId="77777777" w:rsidR="00314A3A" w:rsidRDefault="00314A3A" w:rsidP="00314A3A">
      <w:pPr>
        <w:numPr>
          <w:ilvl w:val="0"/>
          <w:numId w:val="11"/>
        </w:numPr>
        <w:tabs>
          <w:tab w:val="clear" w:pos="720"/>
        </w:tabs>
        <w:ind w:left="360"/>
        <w:jc w:val="both"/>
        <w:rPr>
          <w:bCs/>
          <w:iCs/>
          <w:sz w:val="24"/>
          <w:szCs w:val="24"/>
        </w:rPr>
      </w:pPr>
      <w:r>
        <w:rPr>
          <w:bCs/>
          <w:iCs/>
          <w:sz w:val="24"/>
          <w:szCs w:val="24"/>
        </w:rPr>
        <w:t>‘Climate Change and the Decline and Fall of the Roman Empire?’, a conversation with Dr. Richard Hodges (President, American University in Rome), Cosmos Club, Washington, DC (February, 2018).</w:t>
      </w:r>
    </w:p>
    <w:p w14:paraId="7336F071" w14:textId="77777777" w:rsidR="00314A3A" w:rsidRDefault="00314A3A" w:rsidP="00314A3A">
      <w:pPr>
        <w:numPr>
          <w:ilvl w:val="0"/>
          <w:numId w:val="11"/>
        </w:numPr>
        <w:tabs>
          <w:tab w:val="clear" w:pos="720"/>
        </w:tabs>
        <w:ind w:left="360"/>
        <w:jc w:val="both"/>
        <w:rPr>
          <w:bCs/>
          <w:iCs/>
          <w:sz w:val="24"/>
          <w:szCs w:val="24"/>
        </w:rPr>
      </w:pPr>
      <w:r>
        <w:rPr>
          <w:bCs/>
          <w:iCs/>
          <w:sz w:val="24"/>
          <w:szCs w:val="24"/>
        </w:rPr>
        <w:t xml:space="preserve">Keynote Speaker, </w:t>
      </w:r>
      <w:r w:rsidRPr="00327A5A">
        <w:rPr>
          <w:bCs/>
          <w:i/>
          <w:iCs/>
          <w:sz w:val="24"/>
          <w:szCs w:val="24"/>
        </w:rPr>
        <w:t>Italy in the White House: A Conversation on Historical Perspectives</w:t>
      </w:r>
      <w:r>
        <w:rPr>
          <w:bCs/>
          <w:iCs/>
          <w:sz w:val="24"/>
          <w:szCs w:val="24"/>
        </w:rPr>
        <w:t xml:space="preserve">, </w:t>
      </w:r>
      <w:r w:rsidRPr="00327A5A">
        <w:rPr>
          <w:bCs/>
          <w:iCs/>
          <w:sz w:val="24"/>
          <w:szCs w:val="24"/>
        </w:rPr>
        <w:t>White House Historical Association/Italian Embassy</w:t>
      </w:r>
      <w:r>
        <w:rPr>
          <w:bCs/>
          <w:iCs/>
          <w:sz w:val="24"/>
          <w:szCs w:val="24"/>
        </w:rPr>
        <w:t>, Washington, DC (March, 2016).</w:t>
      </w:r>
    </w:p>
    <w:p w14:paraId="1DB30B2D" w14:textId="77777777" w:rsidR="00314A3A" w:rsidRDefault="00314A3A" w:rsidP="00314A3A">
      <w:pPr>
        <w:numPr>
          <w:ilvl w:val="0"/>
          <w:numId w:val="11"/>
        </w:numPr>
        <w:tabs>
          <w:tab w:val="clear" w:pos="720"/>
        </w:tabs>
        <w:ind w:left="360"/>
        <w:jc w:val="both"/>
        <w:rPr>
          <w:bCs/>
          <w:iCs/>
          <w:szCs w:val="24"/>
        </w:rPr>
      </w:pPr>
      <w:r>
        <w:rPr>
          <w:bCs/>
          <w:iCs/>
          <w:sz w:val="24"/>
          <w:szCs w:val="24"/>
        </w:rPr>
        <w:t>‘</w:t>
      </w:r>
      <w:r w:rsidRPr="00B74980">
        <w:rPr>
          <w:bCs/>
          <w:iCs/>
          <w:sz w:val="24"/>
          <w:szCs w:val="24"/>
        </w:rPr>
        <w:t>“An Earthquake That Shook the World”: Seismicity and Societal Change in the Fourth Century CE</w:t>
      </w:r>
      <w:r>
        <w:rPr>
          <w:bCs/>
          <w:iCs/>
          <w:sz w:val="24"/>
          <w:szCs w:val="24"/>
        </w:rPr>
        <w:t>’, Penn Lightbulb Café, World Café Live, Philadelphia PA (February, 2016).</w:t>
      </w:r>
    </w:p>
    <w:p w14:paraId="78C07504" w14:textId="77777777" w:rsidR="00314A3A" w:rsidRDefault="00314A3A" w:rsidP="00314A3A">
      <w:pPr>
        <w:numPr>
          <w:ilvl w:val="0"/>
          <w:numId w:val="11"/>
        </w:numPr>
        <w:tabs>
          <w:tab w:val="clear" w:pos="720"/>
          <w:tab w:val="num" w:pos="360"/>
        </w:tabs>
        <w:ind w:left="360"/>
        <w:jc w:val="both"/>
        <w:rPr>
          <w:bCs/>
          <w:iCs/>
          <w:sz w:val="24"/>
          <w:szCs w:val="24"/>
        </w:rPr>
      </w:pPr>
      <w:r>
        <w:rPr>
          <w:bCs/>
          <w:iCs/>
          <w:sz w:val="24"/>
          <w:szCs w:val="24"/>
        </w:rPr>
        <w:t>Guest Lecturer, The Philadelphia School Senior Democracy Unit: ‘The Roman Republic’ (2014</w:t>
      </w:r>
      <w:r>
        <w:rPr>
          <w:bCs/>
          <w:iCs/>
          <w:sz w:val="24"/>
          <w:szCs w:val="24"/>
        </w:rPr>
        <w:noBreakHyphen/>
        <w:t>Present).</w:t>
      </w:r>
    </w:p>
    <w:p w14:paraId="240D1392" w14:textId="4CDB05C6" w:rsidR="00314A3A" w:rsidRPr="00314A3A" w:rsidRDefault="00314A3A" w:rsidP="00A72A09">
      <w:pPr>
        <w:numPr>
          <w:ilvl w:val="0"/>
          <w:numId w:val="11"/>
        </w:numPr>
        <w:tabs>
          <w:tab w:val="clear" w:pos="720"/>
          <w:tab w:val="num" w:pos="360"/>
        </w:tabs>
        <w:ind w:left="360"/>
        <w:jc w:val="both"/>
        <w:rPr>
          <w:bCs/>
          <w:iCs/>
          <w:sz w:val="24"/>
          <w:szCs w:val="24"/>
        </w:rPr>
      </w:pPr>
      <w:r w:rsidRPr="00314A3A">
        <w:rPr>
          <w:bCs/>
          <w:iCs/>
          <w:sz w:val="24"/>
          <w:szCs w:val="24"/>
        </w:rPr>
        <w:t>‘Is America Rome? And why do you ask the question?’ History Honors Class Special Lecture, Marple Newtown Senior High School, Newton Square, PA (December, 2010).</w:t>
      </w:r>
    </w:p>
    <w:p w14:paraId="24B492D2" w14:textId="77777777" w:rsidR="00314A3A" w:rsidRDefault="00314A3A" w:rsidP="00314A3A">
      <w:pPr>
        <w:numPr>
          <w:ilvl w:val="0"/>
          <w:numId w:val="11"/>
        </w:numPr>
        <w:tabs>
          <w:tab w:val="clear" w:pos="720"/>
          <w:tab w:val="num" w:pos="360"/>
        </w:tabs>
        <w:ind w:left="360"/>
        <w:jc w:val="both"/>
        <w:rPr>
          <w:bCs/>
          <w:szCs w:val="24"/>
        </w:rPr>
      </w:pPr>
      <w:r w:rsidRPr="006E038A">
        <w:rPr>
          <w:bCs/>
          <w:sz w:val="24"/>
          <w:szCs w:val="24"/>
        </w:rPr>
        <w:lastRenderedPageBreak/>
        <w:t xml:space="preserve">Interviewed Consultant, </w:t>
      </w:r>
      <w:r w:rsidRPr="006E038A">
        <w:rPr>
          <w:bCs/>
          <w:i/>
          <w:sz w:val="24"/>
          <w:szCs w:val="24"/>
        </w:rPr>
        <w:t>Journey Across Time Chapter 9: Roman Civilization</w:t>
      </w:r>
      <w:r w:rsidRPr="006E038A">
        <w:rPr>
          <w:bCs/>
          <w:sz w:val="24"/>
          <w:szCs w:val="24"/>
        </w:rPr>
        <w:t xml:space="preserve"> (September, 2004): General Learning Communications and Glencoe McGraw–Hill video series</w:t>
      </w:r>
      <w:r>
        <w:rPr>
          <w:bCs/>
          <w:sz w:val="24"/>
          <w:szCs w:val="24"/>
        </w:rPr>
        <w:t>.</w:t>
      </w:r>
    </w:p>
    <w:p w14:paraId="3F8680A3" w14:textId="77777777" w:rsidR="000907C6" w:rsidRDefault="000907C6" w:rsidP="000907C6">
      <w:pPr>
        <w:jc w:val="both"/>
        <w:rPr>
          <w:bCs/>
          <w:sz w:val="24"/>
          <w:szCs w:val="24"/>
        </w:rPr>
      </w:pPr>
    </w:p>
    <w:p w14:paraId="2601CF26" w14:textId="77777777" w:rsidR="001E4FC6" w:rsidRPr="001E4FC6" w:rsidRDefault="001E4FC6" w:rsidP="000907C6">
      <w:pPr>
        <w:jc w:val="both"/>
        <w:rPr>
          <w:b/>
          <w:bCs/>
          <w:sz w:val="24"/>
          <w:szCs w:val="24"/>
        </w:rPr>
      </w:pPr>
      <w:r>
        <w:rPr>
          <w:b/>
          <w:bCs/>
          <w:sz w:val="24"/>
          <w:szCs w:val="24"/>
        </w:rPr>
        <w:t>DEPARTMENTAL SERVICE:</w:t>
      </w:r>
    </w:p>
    <w:p w14:paraId="2E74A7CB" w14:textId="77777777" w:rsidR="00885614" w:rsidRDefault="00885614" w:rsidP="00885614">
      <w:pPr>
        <w:numPr>
          <w:ilvl w:val="0"/>
          <w:numId w:val="11"/>
        </w:numPr>
        <w:tabs>
          <w:tab w:val="clear" w:pos="720"/>
          <w:tab w:val="num" w:pos="360"/>
        </w:tabs>
        <w:ind w:left="360"/>
        <w:jc w:val="both"/>
        <w:rPr>
          <w:bCs/>
          <w:iCs/>
          <w:sz w:val="24"/>
          <w:szCs w:val="24"/>
        </w:rPr>
      </w:pPr>
      <w:r w:rsidRPr="00073D1E">
        <w:rPr>
          <w:bCs/>
          <w:iCs/>
          <w:sz w:val="24"/>
          <w:szCs w:val="24"/>
        </w:rPr>
        <w:t>Chair, Graduate Group in Ancient History</w:t>
      </w:r>
      <w:r>
        <w:rPr>
          <w:bCs/>
          <w:iCs/>
          <w:sz w:val="24"/>
          <w:szCs w:val="24"/>
        </w:rPr>
        <w:t>, University of Pennsylvania</w:t>
      </w:r>
      <w:r w:rsidRPr="00073D1E">
        <w:rPr>
          <w:bCs/>
          <w:iCs/>
          <w:sz w:val="24"/>
          <w:szCs w:val="24"/>
        </w:rPr>
        <w:t xml:space="preserve"> (2013/14</w:t>
      </w:r>
      <w:r w:rsidRPr="00073D1E">
        <w:rPr>
          <w:bCs/>
          <w:iCs/>
          <w:sz w:val="24"/>
          <w:szCs w:val="24"/>
        </w:rPr>
        <w:noBreakHyphen/>
      </w:r>
      <w:r>
        <w:rPr>
          <w:bCs/>
          <w:iCs/>
          <w:sz w:val="24"/>
          <w:szCs w:val="24"/>
        </w:rPr>
        <w:t>2015/16</w:t>
      </w:r>
      <w:r w:rsidRPr="00073D1E">
        <w:rPr>
          <w:bCs/>
          <w:iCs/>
          <w:sz w:val="24"/>
          <w:szCs w:val="24"/>
        </w:rPr>
        <w:t>).</w:t>
      </w:r>
    </w:p>
    <w:p w14:paraId="4C55D90F" w14:textId="77777777" w:rsidR="00885614" w:rsidRDefault="001E4FC6" w:rsidP="00885614">
      <w:pPr>
        <w:numPr>
          <w:ilvl w:val="0"/>
          <w:numId w:val="11"/>
        </w:numPr>
        <w:tabs>
          <w:tab w:val="clear" w:pos="720"/>
          <w:tab w:val="num" w:pos="360"/>
        </w:tabs>
        <w:ind w:left="360"/>
        <w:jc w:val="both"/>
        <w:rPr>
          <w:bCs/>
          <w:iCs/>
          <w:sz w:val="24"/>
          <w:szCs w:val="24"/>
        </w:rPr>
      </w:pPr>
      <w:r>
        <w:rPr>
          <w:bCs/>
          <w:sz w:val="24"/>
          <w:szCs w:val="24"/>
        </w:rPr>
        <w:t>Faculty Advising, Postbac</w:t>
      </w:r>
      <w:r w:rsidR="00F21FEC">
        <w:rPr>
          <w:bCs/>
          <w:sz w:val="24"/>
          <w:szCs w:val="24"/>
        </w:rPr>
        <w:t>c</w:t>
      </w:r>
      <w:r>
        <w:rPr>
          <w:bCs/>
          <w:sz w:val="24"/>
          <w:szCs w:val="24"/>
        </w:rPr>
        <w:t>alaureate Program in Classical Studies</w:t>
      </w:r>
    </w:p>
    <w:p w14:paraId="1474E4C6" w14:textId="77777777" w:rsidR="00885614" w:rsidRDefault="000A48B6" w:rsidP="00885614">
      <w:pPr>
        <w:numPr>
          <w:ilvl w:val="0"/>
          <w:numId w:val="11"/>
        </w:numPr>
        <w:tabs>
          <w:tab w:val="clear" w:pos="720"/>
          <w:tab w:val="num" w:pos="360"/>
        </w:tabs>
        <w:ind w:left="360"/>
        <w:jc w:val="both"/>
        <w:rPr>
          <w:bCs/>
          <w:iCs/>
          <w:sz w:val="24"/>
          <w:szCs w:val="24"/>
        </w:rPr>
      </w:pPr>
      <w:r>
        <w:rPr>
          <w:bCs/>
          <w:sz w:val="24"/>
          <w:szCs w:val="24"/>
        </w:rPr>
        <w:t xml:space="preserve">Member, Departmental </w:t>
      </w:r>
      <w:r w:rsidR="0058799B">
        <w:rPr>
          <w:bCs/>
          <w:sz w:val="24"/>
          <w:szCs w:val="24"/>
        </w:rPr>
        <w:t>BAAS (Bachelor of Applied Arts and Sciences/Liberal and Professional Studies Program) Curriculum Planning Committee</w:t>
      </w:r>
    </w:p>
    <w:p w14:paraId="23D9B319" w14:textId="17BCA6C3" w:rsidR="00FF412C" w:rsidRDefault="001E4FC6" w:rsidP="00FF412C">
      <w:pPr>
        <w:numPr>
          <w:ilvl w:val="0"/>
          <w:numId w:val="11"/>
        </w:numPr>
        <w:tabs>
          <w:tab w:val="clear" w:pos="720"/>
          <w:tab w:val="num" w:pos="360"/>
        </w:tabs>
        <w:ind w:left="360"/>
        <w:jc w:val="both"/>
        <w:rPr>
          <w:bCs/>
          <w:sz w:val="24"/>
          <w:szCs w:val="24"/>
        </w:rPr>
      </w:pPr>
      <w:r>
        <w:rPr>
          <w:bCs/>
          <w:sz w:val="24"/>
          <w:szCs w:val="24"/>
        </w:rPr>
        <w:t>Member, Departmental Curricu</w:t>
      </w:r>
      <w:r w:rsidR="006A5CEB">
        <w:rPr>
          <w:bCs/>
          <w:sz w:val="24"/>
          <w:szCs w:val="24"/>
        </w:rPr>
        <w:t>lum Sub-Committee</w:t>
      </w:r>
    </w:p>
    <w:p w14:paraId="3B5640E9" w14:textId="77777777" w:rsidR="00491F5D" w:rsidRPr="00FF412C" w:rsidRDefault="00491F5D" w:rsidP="00491F5D">
      <w:pPr>
        <w:jc w:val="both"/>
        <w:rPr>
          <w:bCs/>
          <w:sz w:val="24"/>
          <w:szCs w:val="24"/>
        </w:rPr>
      </w:pPr>
    </w:p>
    <w:p w14:paraId="741FC73F" w14:textId="77777777" w:rsidR="000907C6" w:rsidRDefault="000907C6" w:rsidP="000907C6">
      <w:pPr>
        <w:jc w:val="both"/>
        <w:rPr>
          <w:sz w:val="24"/>
          <w:szCs w:val="24"/>
        </w:rPr>
      </w:pPr>
      <w:r>
        <w:rPr>
          <w:b/>
          <w:sz w:val="24"/>
          <w:szCs w:val="24"/>
        </w:rPr>
        <w:t>UNIVERSITY SERVICE:</w:t>
      </w:r>
    </w:p>
    <w:p w14:paraId="022BB666" w14:textId="1140E363" w:rsidR="001A6E20" w:rsidRDefault="001A6E20" w:rsidP="000907C6">
      <w:pPr>
        <w:numPr>
          <w:ilvl w:val="0"/>
          <w:numId w:val="11"/>
        </w:numPr>
        <w:tabs>
          <w:tab w:val="clear" w:pos="720"/>
          <w:tab w:val="num" w:pos="360"/>
        </w:tabs>
        <w:ind w:left="360"/>
        <w:jc w:val="both"/>
        <w:rPr>
          <w:bCs/>
          <w:iCs/>
          <w:sz w:val="24"/>
          <w:szCs w:val="24"/>
        </w:rPr>
      </w:pPr>
      <w:r>
        <w:rPr>
          <w:bCs/>
          <w:iCs/>
          <w:sz w:val="24"/>
          <w:szCs w:val="24"/>
        </w:rPr>
        <w:t xml:space="preserve">Faculty Director, </w:t>
      </w:r>
      <w:r w:rsidR="00C04906">
        <w:rPr>
          <w:bCs/>
          <w:iCs/>
          <w:sz w:val="24"/>
          <w:szCs w:val="24"/>
        </w:rPr>
        <w:t>Lauder</w:t>
      </w:r>
      <w:r>
        <w:rPr>
          <w:bCs/>
          <w:iCs/>
          <w:sz w:val="24"/>
          <w:szCs w:val="24"/>
        </w:rPr>
        <w:t xml:space="preserve"> College House (July 2016-Present)</w:t>
      </w:r>
    </w:p>
    <w:p w14:paraId="15D793BD" w14:textId="7AE81EC0" w:rsidR="00C05FD6" w:rsidRDefault="00C05FD6" w:rsidP="000907C6">
      <w:pPr>
        <w:numPr>
          <w:ilvl w:val="0"/>
          <w:numId w:val="11"/>
        </w:numPr>
        <w:tabs>
          <w:tab w:val="clear" w:pos="720"/>
          <w:tab w:val="num" w:pos="360"/>
        </w:tabs>
        <w:ind w:left="360"/>
        <w:jc w:val="both"/>
        <w:rPr>
          <w:bCs/>
          <w:iCs/>
          <w:sz w:val="24"/>
          <w:szCs w:val="24"/>
        </w:rPr>
      </w:pPr>
      <w:r>
        <w:rPr>
          <w:bCs/>
          <w:iCs/>
          <w:sz w:val="24"/>
          <w:szCs w:val="24"/>
        </w:rPr>
        <w:t>Member, Graduate Council of the Faculties (2020/21-Present)</w:t>
      </w:r>
    </w:p>
    <w:p w14:paraId="530C6E33" w14:textId="314A5B8C" w:rsidR="0044036B" w:rsidRDefault="0044036B" w:rsidP="00FB46D4">
      <w:pPr>
        <w:numPr>
          <w:ilvl w:val="0"/>
          <w:numId w:val="11"/>
        </w:numPr>
        <w:tabs>
          <w:tab w:val="clear" w:pos="720"/>
          <w:tab w:val="num" w:pos="360"/>
        </w:tabs>
        <w:ind w:left="360"/>
        <w:jc w:val="both"/>
        <w:rPr>
          <w:bCs/>
          <w:iCs/>
          <w:sz w:val="24"/>
          <w:szCs w:val="24"/>
        </w:rPr>
      </w:pPr>
      <w:r>
        <w:rPr>
          <w:bCs/>
          <w:iCs/>
          <w:sz w:val="24"/>
          <w:szCs w:val="24"/>
        </w:rPr>
        <w:t>Co-Chair, CHAS Identity Working Group (2020)</w:t>
      </w:r>
    </w:p>
    <w:p w14:paraId="3CF790F8" w14:textId="58C685EB" w:rsidR="00FB46D4" w:rsidRDefault="00FB46D4" w:rsidP="00FB46D4">
      <w:pPr>
        <w:numPr>
          <w:ilvl w:val="0"/>
          <w:numId w:val="11"/>
        </w:numPr>
        <w:tabs>
          <w:tab w:val="clear" w:pos="720"/>
          <w:tab w:val="num" w:pos="360"/>
        </w:tabs>
        <w:ind w:left="360"/>
        <w:jc w:val="both"/>
        <w:rPr>
          <w:bCs/>
          <w:iCs/>
          <w:sz w:val="24"/>
          <w:szCs w:val="24"/>
        </w:rPr>
      </w:pPr>
      <w:r>
        <w:rPr>
          <w:bCs/>
          <w:iCs/>
          <w:sz w:val="24"/>
          <w:szCs w:val="24"/>
        </w:rPr>
        <w:t>Member, Faculty Governing Board, Price Center for Digital Humanities, University of Pennsylvania (2015/16-Present).</w:t>
      </w:r>
    </w:p>
    <w:p w14:paraId="4E4C3741" w14:textId="1B2B4218" w:rsidR="00B85993" w:rsidRDefault="00B85993" w:rsidP="00FB46D4">
      <w:pPr>
        <w:numPr>
          <w:ilvl w:val="0"/>
          <w:numId w:val="11"/>
        </w:numPr>
        <w:tabs>
          <w:tab w:val="clear" w:pos="720"/>
          <w:tab w:val="num" w:pos="360"/>
        </w:tabs>
        <w:ind w:left="360"/>
        <w:jc w:val="both"/>
        <w:rPr>
          <w:bCs/>
          <w:iCs/>
          <w:sz w:val="24"/>
          <w:szCs w:val="24"/>
        </w:rPr>
      </w:pPr>
      <w:r>
        <w:rPr>
          <w:bCs/>
          <w:iCs/>
          <w:sz w:val="24"/>
          <w:szCs w:val="24"/>
        </w:rPr>
        <w:t>Consulting Scholar, University of Pennsylvania Museum (2013/14-Present).</w:t>
      </w:r>
    </w:p>
    <w:p w14:paraId="722D47AA" w14:textId="77777777" w:rsidR="007A04FC" w:rsidRDefault="007A04FC" w:rsidP="000907C6">
      <w:pPr>
        <w:numPr>
          <w:ilvl w:val="0"/>
          <w:numId w:val="11"/>
        </w:numPr>
        <w:tabs>
          <w:tab w:val="clear" w:pos="720"/>
          <w:tab w:val="num" w:pos="360"/>
        </w:tabs>
        <w:ind w:left="360"/>
        <w:jc w:val="both"/>
        <w:rPr>
          <w:bCs/>
          <w:iCs/>
          <w:sz w:val="24"/>
          <w:szCs w:val="24"/>
        </w:rPr>
      </w:pPr>
      <w:r w:rsidRPr="00073D1E">
        <w:rPr>
          <w:bCs/>
          <w:iCs/>
          <w:sz w:val="24"/>
          <w:szCs w:val="24"/>
        </w:rPr>
        <w:t>Member, University of Pennsylvania Press Faculty Editorial Board (2015/16</w:t>
      </w:r>
      <w:r w:rsidRPr="00073D1E">
        <w:rPr>
          <w:bCs/>
          <w:iCs/>
          <w:sz w:val="24"/>
          <w:szCs w:val="24"/>
        </w:rPr>
        <w:noBreakHyphen/>
      </w:r>
      <w:r>
        <w:rPr>
          <w:bCs/>
          <w:iCs/>
          <w:sz w:val="24"/>
          <w:szCs w:val="24"/>
        </w:rPr>
        <w:t>2020/21</w:t>
      </w:r>
      <w:r w:rsidRPr="00073D1E">
        <w:rPr>
          <w:bCs/>
          <w:iCs/>
          <w:sz w:val="24"/>
          <w:szCs w:val="24"/>
        </w:rPr>
        <w:t>).</w:t>
      </w:r>
    </w:p>
    <w:p w14:paraId="620119EE" w14:textId="14147939" w:rsidR="00820CC8" w:rsidRDefault="002A2252" w:rsidP="000907C6">
      <w:pPr>
        <w:numPr>
          <w:ilvl w:val="0"/>
          <w:numId w:val="11"/>
        </w:numPr>
        <w:tabs>
          <w:tab w:val="clear" w:pos="720"/>
          <w:tab w:val="num" w:pos="360"/>
        </w:tabs>
        <w:ind w:left="360"/>
        <w:jc w:val="both"/>
        <w:rPr>
          <w:bCs/>
          <w:iCs/>
          <w:sz w:val="24"/>
          <w:szCs w:val="24"/>
        </w:rPr>
      </w:pPr>
      <w:r>
        <w:rPr>
          <w:bCs/>
          <w:iCs/>
          <w:sz w:val="24"/>
          <w:szCs w:val="24"/>
        </w:rPr>
        <w:t>Co-Leader, “Networks in the Humanities” Mentoring Program for Pre-Tenure Faculty in the Humanities (2018/19)</w:t>
      </w:r>
      <w:r w:rsidR="007E7287">
        <w:rPr>
          <w:bCs/>
          <w:iCs/>
          <w:sz w:val="24"/>
          <w:szCs w:val="24"/>
        </w:rPr>
        <w:t>.</w:t>
      </w:r>
    </w:p>
    <w:p w14:paraId="1A8D9189" w14:textId="77777777" w:rsidR="000907C6" w:rsidRDefault="000907C6" w:rsidP="000907C6">
      <w:pPr>
        <w:numPr>
          <w:ilvl w:val="0"/>
          <w:numId w:val="11"/>
        </w:numPr>
        <w:tabs>
          <w:tab w:val="clear" w:pos="720"/>
          <w:tab w:val="num" w:pos="360"/>
        </w:tabs>
        <w:ind w:left="360"/>
        <w:jc w:val="both"/>
        <w:rPr>
          <w:bCs/>
          <w:iCs/>
          <w:sz w:val="24"/>
          <w:szCs w:val="24"/>
        </w:rPr>
      </w:pPr>
      <w:r>
        <w:rPr>
          <w:bCs/>
          <w:iCs/>
          <w:sz w:val="24"/>
          <w:szCs w:val="24"/>
        </w:rPr>
        <w:t>Member, College Humanities and Social Sciences Committee, University of Pennsylvania (2013/14</w:t>
      </w:r>
      <w:r>
        <w:rPr>
          <w:bCs/>
          <w:iCs/>
          <w:sz w:val="24"/>
          <w:szCs w:val="24"/>
        </w:rPr>
        <w:noBreakHyphen/>
      </w:r>
      <w:r w:rsidR="00132943">
        <w:rPr>
          <w:bCs/>
          <w:iCs/>
          <w:sz w:val="24"/>
          <w:szCs w:val="24"/>
        </w:rPr>
        <w:t>2018-19</w:t>
      </w:r>
      <w:r>
        <w:rPr>
          <w:bCs/>
          <w:iCs/>
          <w:sz w:val="24"/>
          <w:szCs w:val="24"/>
        </w:rPr>
        <w:t>).</w:t>
      </w:r>
    </w:p>
    <w:p w14:paraId="4414F6EE" w14:textId="77777777" w:rsidR="000907C6" w:rsidRDefault="000907C6" w:rsidP="000907C6">
      <w:pPr>
        <w:numPr>
          <w:ilvl w:val="0"/>
          <w:numId w:val="11"/>
        </w:numPr>
        <w:tabs>
          <w:tab w:val="clear" w:pos="720"/>
          <w:tab w:val="num" w:pos="360"/>
        </w:tabs>
        <w:ind w:left="360"/>
        <w:jc w:val="both"/>
        <w:rPr>
          <w:bCs/>
          <w:iCs/>
          <w:sz w:val="24"/>
          <w:szCs w:val="24"/>
        </w:rPr>
      </w:pPr>
      <w:r>
        <w:rPr>
          <w:bCs/>
          <w:iCs/>
          <w:sz w:val="24"/>
          <w:szCs w:val="24"/>
        </w:rPr>
        <w:t>Member, Faculty Environmental Sustainability Advisory Committee, University of Pennsylvania (2013/14</w:t>
      </w:r>
      <w:r>
        <w:rPr>
          <w:bCs/>
          <w:iCs/>
          <w:sz w:val="24"/>
          <w:szCs w:val="24"/>
        </w:rPr>
        <w:noBreakHyphen/>
      </w:r>
      <w:r w:rsidR="00FB5E7B">
        <w:rPr>
          <w:bCs/>
          <w:iCs/>
          <w:sz w:val="24"/>
          <w:szCs w:val="24"/>
        </w:rPr>
        <w:t>2017/18</w:t>
      </w:r>
      <w:r>
        <w:rPr>
          <w:bCs/>
          <w:iCs/>
          <w:sz w:val="24"/>
          <w:szCs w:val="24"/>
        </w:rPr>
        <w:t>).</w:t>
      </w:r>
    </w:p>
    <w:p w14:paraId="7351F135" w14:textId="77777777" w:rsidR="000907C6" w:rsidRDefault="000907C6" w:rsidP="000907C6">
      <w:pPr>
        <w:numPr>
          <w:ilvl w:val="0"/>
          <w:numId w:val="11"/>
        </w:numPr>
        <w:tabs>
          <w:tab w:val="clear" w:pos="720"/>
          <w:tab w:val="num" w:pos="360"/>
        </w:tabs>
        <w:ind w:left="360"/>
        <w:jc w:val="both"/>
        <w:rPr>
          <w:bCs/>
          <w:iCs/>
          <w:sz w:val="24"/>
          <w:szCs w:val="24"/>
        </w:rPr>
      </w:pPr>
      <w:r>
        <w:rPr>
          <w:bCs/>
          <w:iCs/>
          <w:sz w:val="24"/>
          <w:szCs w:val="24"/>
        </w:rPr>
        <w:t>Member, University Council Committee on Campus and Community Life, University of Pennsylvania (2012/13</w:t>
      </w:r>
      <w:r>
        <w:rPr>
          <w:bCs/>
          <w:iCs/>
          <w:sz w:val="24"/>
          <w:szCs w:val="24"/>
        </w:rPr>
        <w:noBreakHyphen/>
      </w:r>
      <w:r w:rsidR="00066158">
        <w:rPr>
          <w:bCs/>
          <w:iCs/>
          <w:sz w:val="24"/>
          <w:szCs w:val="24"/>
        </w:rPr>
        <w:t>2015/16</w:t>
      </w:r>
      <w:r>
        <w:rPr>
          <w:bCs/>
          <w:iCs/>
          <w:sz w:val="24"/>
          <w:szCs w:val="24"/>
        </w:rPr>
        <w:t>).</w:t>
      </w:r>
      <w:r w:rsidR="00BC17EB">
        <w:rPr>
          <w:bCs/>
          <w:iCs/>
          <w:sz w:val="24"/>
          <w:szCs w:val="24"/>
        </w:rPr>
        <w:t xml:space="preserve"> </w:t>
      </w:r>
    </w:p>
    <w:p w14:paraId="299F7BE9" w14:textId="77777777" w:rsidR="00BC17EB" w:rsidRDefault="00BC17EB" w:rsidP="00BC17EB">
      <w:pPr>
        <w:numPr>
          <w:ilvl w:val="0"/>
          <w:numId w:val="11"/>
        </w:numPr>
        <w:tabs>
          <w:tab w:val="clear" w:pos="720"/>
        </w:tabs>
        <w:ind w:left="360"/>
        <w:jc w:val="both"/>
        <w:rPr>
          <w:bCs/>
          <w:iCs/>
          <w:sz w:val="24"/>
          <w:szCs w:val="24"/>
        </w:rPr>
      </w:pPr>
      <w:r>
        <w:rPr>
          <w:bCs/>
          <w:iCs/>
          <w:sz w:val="24"/>
          <w:szCs w:val="24"/>
        </w:rPr>
        <w:t xml:space="preserve">Member, </w:t>
      </w:r>
      <w:r w:rsidRPr="00BC17EB">
        <w:rPr>
          <w:bCs/>
          <w:iCs/>
          <w:sz w:val="24"/>
          <w:szCs w:val="24"/>
        </w:rPr>
        <w:t>SAS Faculty Advisory Committee on IT</w:t>
      </w:r>
      <w:r>
        <w:rPr>
          <w:bCs/>
          <w:iCs/>
          <w:sz w:val="24"/>
          <w:szCs w:val="24"/>
        </w:rPr>
        <w:t xml:space="preserve"> (2016</w:t>
      </w:r>
      <w:r>
        <w:rPr>
          <w:bCs/>
          <w:iCs/>
          <w:sz w:val="24"/>
          <w:szCs w:val="24"/>
        </w:rPr>
        <w:noBreakHyphen/>
        <w:t>Present).</w:t>
      </w:r>
    </w:p>
    <w:p w14:paraId="666164A5" w14:textId="77777777" w:rsidR="00335E6A" w:rsidRDefault="00335E6A" w:rsidP="00335E6A">
      <w:pPr>
        <w:numPr>
          <w:ilvl w:val="0"/>
          <w:numId w:val="11"/>
        </w:numPr>
        <w:tabs>
          <w:tab w:val="clear" w:pos="720"/>
          <w:tab w:val="num" w:pos="360"/>
        </w:tabs>
        <w:ind w:left="360"/>
        <w:jc w:val="both"/>
        <w:rPr>
          <w:bCs/>
          <w:iCs/>
          <w:sz w:val="24"/>
          <w:szCs w:val="24"/>
        </w:rPr>
      </w:pPr>
      <w:r>
        <w:rPr>
          <w:bCs/>
          <w:iCs/>
          <w:sz w:val="24"/>
          <w:szCs w:val="24"/>
        </w:rPr>
        <w:t>Faculty Advis</w:t>
      </w:r>
      <w:r w:rsidR="000F00FD">
        <w:rPr>
          <w:bCs/>
          <w:iCs/>
          <w:sz w:val="24"/>
          <w:szCs w:val="24"/>
        </w:rPr>
        <w:t>o</w:t>
      </w:r>
      <w:r>
        <w:rPr>
          <w:bCs/>
          <w:iCs/>
          <w:sz w:val="24"/>
          <w:szCs w:val="24"/>
        </w:rPr>
        <w:t>r, University of Pennsylvania Rugby Club (2007/8–</w:t>
      </w:r>
      <w:r w:rsidR="006D472D">
        <w:rPr>
          <w:bCs/>
          <w:iCs/>
          <w:sz w:val="24"/>
          <w:szCs w:val="24"/>
        </w:rPr>
        <w:t>Present</w:t>
      </w:r>
      <w:r>
        <w:rPr>
          <w:bCs/>
          <w:iCs/>
          <w:sz w:val="24"/>
          <w:szCs w:val="24"/>
        </w:rPr>
        <w:t>).</w:t>
      </w:r>
    </w:p>
    <w:p w14:paraId="415F0753" w14:textId="77777777" w:rsidR="000907C6" w:rsidRDefault="000907C6" w:rsidP="000907C6">
      <w:pPr>
        <w:numPr>
          <w:ilvl w:val="0"/>
          <w:numId w:val="11"/>
        </w:numPr>
        <w:tabs>
          <w:tab w:val="clear" w:pos="720"/>
          <w:tab w:val="num" w:pos="360"/>
        </w:tabs>
        <w:ind w:left="360"/>
        <w:jc w:val="both"/>
        <w:rPr>
          <w:bCs/>
          <w:iCs/>
          <w:sz w:val="24"/>
          <w:szCs w:val="24"/>
        </w:rPr>
      </w:pPr>
      <w:r>
        <w:rPr>
          <w:bCs/>
          <w:iCs/>
          <w:sz w:val="24"/>
          <w:szCs w:val="24"/>
        </w:rPr>
        <w:t>Faculty Organizer and Chair of the Quaker Days/Penn Previews Undergraduate Research Conference at the University of Pennsylvania (April, 2010–</w:t>
      </w:r>
      <w:r w:rsidR="00335E6A">
        <w:rPr>
          <w:bCs/>
          <w:iCs/>
          <w:sz w:val="24"/>
          <w:szCs w:val="24"/>
        </w:rPr>
        <w:t>June 2016</w:t>
      </w:r>
      <w:r>
        <w:rPr>
          <w:bCs/>
          <w:iCs/>
          <w:sz w:val="24"/>
          <w:szCs w:val="24"/>
        </w:rPr>
        <w:t>).</w:t>
      </w:r>
    </w:p>
    <w:p w14:paraId="75A8DEE1" w14:textId="77777777" w:rsidR="001A6E20" w:rsidRPr="001A6E20" w:rsidRDefault="000907C6" w:rsidP="001A6E20">
      <w:pPr>
        <w:numPr>
          <w:ilvl w:val="0"/>
          <w:numId w:val="11"/>
        </w:numPr>
        <w:tabs>
          <w:tab w:val="clear" w:pos="720"/>
          <w:tab w:val="num" w:pos="360"/>
        </w:tabs>
        <w:ind w:left="360"/>
        <w:jc w:val="both"/>
        <w:rPr>
          <w:bCs/>
          <w:iCs/>
          <w:sz w:val="24"/>
          <w:szCs w:val="24"/>
        </w:rPr>
      </w:pPr>
      <w:r>
        <w:rPr>
          <w:bCs/>
          <w:iCs/>
          <w:sz w:val="24"/>
          <w:szCs w:val="24"/>
        </w:rPr>
        <w:t>Faculty Director, College House Research Fellows Program, University of Pennsylvania (September 2009–</w:t>
      </w:r>
      <w:r w:rsidR="00292610">
        <w:rPr>
          <w:bCs/>
          <w:iCs/>
          <w:sz w:val="24"/>
          <w:szCs w:val="24"/>
        </w:rPr>
        <w:t>June 2016</w:t>
      </w:r>
      <w:r>
        <w:rPr>
          <w:bCs/>
          <w:iCs/>
          <w:sz w:val="24"/>
          <w:szCs w:val="24"/>
        </w:rPr>
        <w:t>).</w:t>
      </w:r>
    </w:p>
    <w:p w14:paraId="6A7B54DF" w14:textId="77777777" w:rsidR="000907C6" w:rsidRDefault="000907C6" w:rsidP="000907C6">
      <w:pPr>
        <w:numPr>
          <w:ilvl w:val="0"/>
          <w:numId w:val="11"/>
        </w:numPr>
        <w:tabs>
          <w:tab w:val="clear" w:pos="720"/>
          <w:tab w:val="num" w:pos="360"/>
        </w:tabs>
        <w:ind w:left="360"/>
        <w:jc w:val="both"/>
        <w:rPr>
          <w:bCs/>
          <w:iCs/>
          <w:sz w:val="24"/>
          <w:szCs w:val="24"/>
        </w:rPr>
      </w:pPr>
      <w:r>
        <w:rPr>
          <w:bCs/>
          <w:iCs/>
          <w:sz w:val="24"/>
          <w:szCs w:val="24"/>
        </w:rPr>
        <w:t>Resident Faculty Fellow, King’s Court English College House, University of Pennsylvania (July 200</w:t>
      </w:r>
      <w:r w:rsidR="00625831">
        <w:rPr>
          <w:bCs/>
          <w:iCs/>
          <w:sz w:val="24"/>
          <w:szCs w:val="24"/>
        </w:rPr>
        <w:t>6</w:t>
      </w:r>
      <w:r>
        <w:rPr>
          <w:bCs/>
          <w:iCs/>
          <w:sz w:val="24"/>
          <w:szCs w:val="24"/>
        </w:rPr>
        <w:t>–</w:t>
      </w:r>
      <w:r w:rsidR="001A6E20">
        <w:rPr>
          <w:bCs/>
          <w:iCs/>
          <w:sz w:val="24"/>
          <w:szCs w:val="24"/>
        </w:rPr>
        <w:t>June 2016</w:t>
      </w:r>
      <w:r>
        <w:rPr>
          <w:bCs/>
          <w:iCs/>
          <w:sz w:val="24"/>
          <w:szCs w:val="24"/>
        </w:rPr>
        <w:t>).</w:t>
      </w:r>
    </w:p>
    <w:p w14:paraId="1873E806" w14:textId="77777777" w:rsidR="000907C6" w:rsidRPr="000F1235" w:rsidRDefault="000907C6" w:rsidP="000907C6">
      <w:pPr>
        <w:numPr>
          <w:ilvl w:val="0"/>
          <w:numId w:val="11"/>
        </w:numPr>
        <w:tabs>
          <w:tab w:val="clear" w:pos="720"/>
          <w:tab w:val="num" w:pos="360"/>
        </w:tabs>
        <w:ind w:left="360"/>
        <w:jc w:val="both"/>
        <w:rPr>
          <w:bCs/>
          <w:iCs/>
          <w:sz w:val="24"/>
          <w:szCs w:val="24"/>
        </w:rPr>
      </w:pPr>
      <w:r w:rsidRPr="000F1235">
        <w:rPr>
          <w:bCs/>
          <w:iCs/>
          <w:sz w:val="24"/>
          <w:szCs w:val="24"/>
        </w:rPr>
        <w:t xml:space="preserve">Member, </w:t>
      </w:r>
      <w:r w:rsidRPr="000F1235">
        <w:rPr>
          <w:sz w:val="24"/>
          <w:szCs w:val="24"/>
        </w:rPr>
        <w:t>SAS Planning Committee for Humanities in the Digital Age</w:t>
      </w:r>
      <w:r>
        <w:rPr>
          <w:sz w:val="24"/>
          <w:szCs w:val="24"/>
        </w:rPr>
        <w:t>, University of Pennsylvania (2013/14).</w:t>
      </w:r>
    </w:p>
    <w:p w14:paraId="3198EF12" w14:textId="77777777" w:rsidR="000907C6" w:rsidRDefault="000907C6" w:rsidP="000907C6">
      <w:pPr>
        <w:numPr>
          <w:ilvl w:val="0"/>
          <w:numId w:val="11"/>
        </w:numPr>
        <w:tabs>
          <w:tab w:val="clear" w:pos="720"/>
          <w:tab w:val="num" w:pos="360"/>
        </w:tabs>
        <w:ind w:left="360"/>
        <w:jc w:val="both"/>
        <w:rPr>
          <w:bCs/>
          <w:iCs/>
          <w:sz w:val="24"/>
          <w:szCs w:val="24"/>
        </w:rPr>
      </w:pPr>
      <w:r>
        <w:rPr>
          <w:bCs/>
          <w:iCs/>
          <w:sz w:val="24"/>
          <w:szCs w:val="24"/>
        </w:rPr>
        <w:t xml:space="preserve">Member, </w:t>
      </w:r>
      <w:r w:rsidRPr="00D21E59">
        <w:rPr>
          <w:bCs/>
          <w:iCs/>
          <w:sz w:val="24"/>
          <w:szCs w:val="24"/>
        </w:rPr>
        <w:t>Undergraduate Research Wor</w:t>
      </w:r>
      <w:r>
        <w:rPr>
          <w:bCs/>
          <w:iCs/>
          <w:sz w:val="24"/>
          <w:szCs w:val="24"/>
        </w:rPr>
        <w:t>king Group (Mid-Atlantic States Re-accreditation), University of Pennsylvania (Spring, 2012</w:t>
      </w:r>
      <w:r>
        <w:rPr>
          <w:bCs/>
          <w:iCs/>
          <w:sz w:val="24"/>
          <w:szCs w:val="24"/>
        </w:rPr>
        <w:noBreakHyphen/>
        <w:t>Fall, 2012).</w:t>
      </w:r>
    </w:p>
    <w:p w14:paraId="5318448E" w14:textId="77777777" w:rsidR="000907C6" w:rsidRDefault="000907C6" w:rsidP="000907C6">
      <w:pPr>
        <w:numPr>
          <w:ilvl w:val="0"/>
          <w:numId w:val="11"/>
        </w:numPr>
        <w:tabs>
          <w:tab w:val="clear" w:pos="720"/>
          <w:tab w:val="num" w:pos="360"/>
        </w:tabs>
        <w:ind w:left="360"/>
        <w:jc w:val="both"/>
        <w:rPr>
          <w:bCs/>
          <w:iCs/>
          <w:sz w:val="24"/>
          <w:szCs w:val="24"/>
        </w:rPr>
      </w:pPr>
      <w:r>
        <w:rPr>
          <w:bCs/>
          <w:iCs/>
          <w:sz w:val="24"/>
          <w:szCs w:val="24"/>
        </w:rPr>
        <w:t>Member, Steering Committee of the Center for Teaching and Learning, University of Pennsylvania (Academic Year 2007/8–2011/12).</w:t>
      </w:r>
    </w:p>
    <w:p w14:paraId="650ACC35" w14:textId="77777777" w:rsidR="000907C6" w:rsidRDefault="000907C6" w:rsidP="000907C6">
      <w:pPr>
        <w:numPr>
          <w:ilvl w:val="0"/>
          <w:numId w:val="11"/>
        </w:numPr>
        <w:tabs>
          <w:tab w:val="clear" w:pos="720"/>
          <w:tab w:val="num" w:pos="360"/>
        </w:tabs>
        <w:ind w:left="360"/>
        <w:jc w:val="both"/>
        <w:rPr>
          <w:bCs/>
          <w:iCs/>
          <w:sz w:val="24"/>
          <w:szCs w:val="24"/>
        </w:rPr>
      </w:pPr>
      <w:r>
        <w:rPr>
          <w:bCs/>
          <w:iCs/>
          <w:sz w:val="24"/>
          <w:szCs w:val="24"/>
        </w:rPr>
        <w:t>Faculty Panelist, Penn Previews (2007–</w:t>
      </w:r>
      <w:r w:rsidR="00192E13">
        <w:rPr>
          <w:bCs/>
          <w:iCs/>
          <w:sz w:val="24"/>
          <w:szCs w:val="24"/>
        </w:rPr>
        <w:t>2010/11</w:t>
      </w:r>
      <w:r>
        <w:rPr>
          <w:bCs/>
          <w:iCs/>
          <w:sz w:val="24"/>
          <w:szCs w:val="24"/>
        </w:rPr>
        <w:t>).</w:t>
      </w:r>
    </w:p>
    <w:p w14:paraId="6A48F82D" w14:textId="77777777" w:rsidR="000907C6" w:rsidRDefault="000907C6" w:rsidP="000907C6">
      <w:pPr>
        <w:numPr>
          <w:ilvl w:val="0"/>
          <w:numId w:val="11"/>
        </w:numPr>
        <w:tabs>
          <w:tab w:val="clear" w:pos="720"/>
          <w:tab w:val="num" w:pos="360"/>
        </w:tabs>
        <w:ind w:left="360"/>
        <w:jc w:val="both"/>
        <w:rPr>
          <w:bCs/>
          <w:iCs/>
          <w:sz w:val="24"/>
          <w:szCs w:val="24"/>
        </w:rPr>
      </w:pPr>
      <w:r>
        <w:rPr>
          <w:bCs/>
          <w:iCs/>
          <w:sz w:val="24"/>
          <w:szCs w:val="24"/>
        </w:rPr>
        <w:t>Faculty Panelist, Penn Parents’ Day: ‘College Life’ (2010</w:t>
      </w:r>
      <w:r w:rsidR="00681F41">
        <w:rPr>
          <w:bCs/>
          <w:iCs/>
          <w:sz w:val="24"/>
          <w:szCs w:val="24"/>
        </w:rPr>
        <w:t>; 2016</w:t>
      </w:r>
      <w:r>
        <w:rPr>
          <w:bCs/>
          <w:iCs/>
          <w:sz w:val="24"/>
          <w:szCs w:val="24"/>
        </w:rPr>
        <w:t>).</w:t>
      </w:r>
    </w:p>
    <w:p w14:paraId="0C65B7E8" w14:textId="77777777" w:rsidR="000907C6" w:rsidRDefault="000907C6" w:rsidP="000907C6">
      <w:pPr>
        <w:jc w:val="both"/>
        <w:rPr>
          <w:sz w:val="24"/>
          <w:szCs w:val="24"/>
        </w:rPr>
      </w:pPr>
    </w:p>
    <w:p w14:paraId="66E3ED4C" w14:textId="3B83E69C" w:rsidR="00885614" w:rsidRPr="007A04FC" w:rsidRDefault="003564C8" w:rsidP="007A04FC">
      <w:pPr>
        <w:jc w:val="both"/>
        <w:rPr>
          <w:sz w:val="24"/>
          <w:szCs w:val="24"/>
        </w:rPr>
      </w:pPr>
      <w:r>
        <w:rPr>
          <w:b/>
          <w:sz w:val="24"/>
          <w:szCs w:val="24"/>
        </w:rPr>
        <w:t xml:space="preserve">PROFESSIONAL </w:t>
      </w:r>
      <w:r w:rsidR="007F0FD6">
        <w:rPr>
          <w:b/>
          <w:sz w:val="24"/>
          <w:szCs w:val="24"/>
        </w:rPr>
        <w:t xml:space="preserve">SERVICE, </w:t>
      </w:r>
      <w:r>
        <w:rPr>
          <w:b/>
          <w:sz w:val="24"/>
          <w:szCs w:val="24"/>
        </w:rPr>
        <w:t>MEMBERSHIP</w:t>
      </w:r>
      <w:r w:rsidR="005A6EC3">
        <w:rPr>
          <w:b/>
          <w:sz w:val="24"/>
          <w:szCs w:val="24"/>
        </w:rPr>
        <w:t>S</w:t>
      </w:r>
      <w:r w:rsidR="005325B2">
        <w:rPr>
          <w:b/>
          <w:sz w:val="24"/>
          <w:szCs w:val="24"/>
        </w:rPr>
        <w:t xml:space="preserve"> AND COMMITTEES</w:t>
      </w:r>
      <w:r>
        <w:rPr>
          <w:b/>
          <w:sz w:val="24"/>
          <w:szCs w:val="24"/>
        </w:rPr>
        <w:t>:</w:t>
      </w:r>
    </w:p>
    <w:p w14:paraId="5113716C" w14:textId="280465C0" w:rsidR="007F0FD6" w:rsidRDefault="007F0FD6" w:rsidP="007F0FD6">
      <w:pPr>
        <w:numPr>
          <w:ilvl w:val="0"/>
          <w:numId w:val="16"/>
        </w:numPr>
        <w:jc w:val="both"/>
        <w:rPr>
          <w:sz w:val="24"/>
          <w:szCs w:val="24"/>
        </w:rPr>
      </w:pPr>
      <w:r>
        <w:rPr>
          <w:sz w:val="24"/>
          <w:szCs w:val="24"/>
        </w:rPr>
        <w:t>Review of book manuscripts</w:t>
      </w:r>
      <w:r w:rsidR="005C5CCD">
        <w:rPr>
          <w:sz w:val="24"/>
          <w:szCs w:val="24"/>
        </w:rPr>
        <w:t xml:space="preserve"> and proposals</w:t>
      </w:r>
      <w:r>
        <w:rPr>
          <w:sz w:val="24"/>
          <w:szCs w:val="24"/>
        </w:rPr>
        <w:t xml:space="preserve"> for </w:t>
      </w:r>
      <w:r w:rsidR="008730BF">
        <w:rPr>
          <w:sz w:val="24"/>
          <w:szCs w:val="24"/>
        </w:rPr>
        <w:t xml:space="preserve">Oxford University Press, </w:t>
      </w:r>
      <w:r w:rsidR="005C5CCD">
        <w:rPr>
          <w:sz w:val="24"/>
          <w:szCs w:val="24"/>
        </w:rPr>
        <w:t>Cambridge University Press,</w:t>
      </w:r>
      <w:r>
        <w:rPr>
          <w:sz w:val="24"/>
          <w:szCs w:val="24"/>
        </w:rPr>
        <w:t xml:space="preserve"> </w:t>
      </w:r>
      <w:r w:rsidR="00097B67">
        <w:rPr>
          <w:sz w:val="24"/>
          <w:szCs w:val="24"/>
        </w:rPr>
        <w:t xml:space="preserve">Princeton University Press, </w:t>
      </w:r>
      <w:r>
        <w:rPr>
          <w:sz w:val="24"/>
          <w:szCs w:val="24"/>
        </w:rPr>
        <w:t>University of Texas Press, Routledge, University of Pennsylvania Press (2005–Current).</w:t>
      </w:r>
    </w:p>
    <w:p w14:paraId="71F31CE4" w14:textId="77777777" w:rsidR="00885614" w:rsidRDefault="00885614" w:rsidP="00885614">
      <w:pPr>
        <w:numPr>
          <w:ilvl w:val="0"/>
          <w:numId w:val="16"/>
        </w:numPr>
        <w:jc w:val="both"/>
        <w:rPr>
          <w:sz w:val="24"/>
          <w:szCs w:val="24"/>
        </w:rPr>
      </w:pPr>
      <w:r>
        <w:rPr>
          <w:sz w:val="24"/>
          <w:szCs w:val="24"/>
        </w:rPr>
        <w:t>American Philological Association/Society for Classical Studies</w:t>
      </w:r>
    </w:p>
    <w:p w14:paraId="16A83CCF" w14:textId="77777777" w:rsidR="00885614" w:rsidRDefault="00885614" w:rsidP="00885614">
      <w:pPr>
        <w:numPr>
          <w:ilvl w:val="0"/>
          <w:numId w:val="16"/>
        </w:numPr>
        <w:jc w:val="both"/>
        <w:rPr>
          <w:sz w:val="24"/>
          <w:szCs w:val="24"/>
        </w:rPr>
      </w:pPr>
      <w:r>
        <w:rPr>
          <w:sz w:val="24"/>
          <w:szCs w:val="24"/>
        </w:rPr>
        <w:t>Society for Biblical Literature</w:t>
      </w:r>
    </w:p>
    <w:p w14:paraId="3AF7E44B" w14:textId="61055024" w:rsidR="00885614" w:rsidRPr="00FB065C" w:rsidRDefault="00885614" w:rsidP="00885614">
      <w:pPr>
        <w:numPr>
          <w:ilvl w:val="0"/>
          <w:numId w:val="16"/>
        </w:numPr>
        <w:jc w:val="both"/>
        <w:rPr>
          <w:sz w:val="24"/>
          <w:szCs w:val="24"/>
        </w:rPr>
      </w:pPr>
      <w:r>
        <w:rPr>
          <w:sz w:val="24"/>
          <w:szCs w:val="24"/>
        </w:rPr>
        <w:t>Society for Late Antiquity; Steering Committee (2005/7); Program Committee (2009)</w:t>
      </w:r>
      <w:bookmarkEnd w:id="0"/>
    </w:p>
    <w:sectPr w:rsidR="00885614" w:rsidRPr="00FB065C" w:rsidSect="00962C0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687B" w14:textId="77777777" w:rsidR="00042EAB" w:rsidRDefault="00042EAB" w:rsidP="005066F5">
      <w:r>
        <w:separator/>
      </w:r>
    </w:p>
  </w:endnote>
  <w:endnote w:type="continuationSeparator" w:id="0">
    <w:p w14:paraId="04F1DCC0" w14:textId="77777777" w:rsidR="00042EAB" w:rsidRDefault="00042EAB" w:rsidP="0050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3285" w14:textId="77777777" w:rsidR="00042EAB" w:rsidRDefault="00042EAB" w:rsidP="005066F5">
      <w:r>
        <w:separator/>
      </w:r>
    </w:p>
  </w:footnote>
  <w:footnote w:type="continuationSeparator" w:id="0">
    <w:p w14:paraId="32D2C04D" w14:textId="77777777" w:rsidR="00042EAB" w:rsidRDefault="00042EAB" w:rsidP="00506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24054"/>
    <w:multiLevelType w:val="hybridMultilevel"/>
    <w:tmpl w:val="39026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1632A"/>
    <w:multiLevelType w:val="hybridMultilevel"/>
    <w:tmpl w:val="2F320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A7AF2"/>
    <w:multiLevelType w:val="hybridMultilevel"/>
    <w:tmpl w:val="766C9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96C36"/>
    <w:multiLevelType w:val="hybridMultilevel"/>
    <w:tmpl w:val="63D0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276"/>
    <w:multiLevelType w:val="hybridMultilevel"/>
    <w:tmpl w:val="EB0CB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EB5D31"/>
    <w:multiLevelType w:val="hybridMultilevel"/>
    <w:tmpl w:val="5E36C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01946"/>
    <w:multiLevelType w:val="hybridMultilevel"/>
    <w:tmpl w:val="89448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F71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132752"/>
    <w:multiLevelType w:val="hybridMultilevel"/>
    <w:tmpl w:val="7FEA9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BA5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061EBD"/>
    <w:multiLevelType w:val="hybridMultilevel"/>
    <w:tmpl w:val="F426F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BF7113"/>
    <w:multiLevelType w:val="hybridMultilevel"/>
    <w:tmpl w:val="5CF20A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A02FCF"/>
    <w:multiLevelType w:val="hybridMultilevel"/>
    <w:tmpl w:val="B33238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8B398D"/>
    <w:multiLevelType w:val="hybridMultilevel"/>
    <w:tmpl w:val="1884C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C74E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131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306E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5FE6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CD5265"/>
    <w:multiLevelType w:val="hybridMultilevel"/>
    <w:tmpl w:val="8A08F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8"/>
  </w:num>
  <w:num w:numId="3">
    <w:abstractNumId w:val="15"/>
  </w:num>
  <w:num w:numId="4">
    <w:abstractNumId w:val="17"/>
  </w:num>
  <w:num w:numId="5">
    <w:abstractNumId w:val="0"/>
  </w:num>
  <w:num w:numId="6">
    <w:abstractNumId w:val="10"/>
  </w:num>
  <w:num w:numId="7">
    <w:abstractNumId w:val="8"/>
  </w:num>
  <w:num w:numId="8">
    <w:abstractNumId w:val="7"/>
  </w:num>
  <w:num w:numId="9">
    <w:abstractNumId w:val="11"/>
  </w:num>
  <w:num w:numId="10">
    <w:abstractNumId w:val="6"/>
  </w:num>
  <w:num w:numId="11">
    <w:abstractNumId w:val="13"/>
  </w:num>
  <w:num w:numId="12">
    <w:abstractNumId w:val="12"/>
  </w:num>
  <w:num w:numId="13">
    <w:abstractNumId w:val="1"/>
  </w:num>
  <w:num w:numId="14">
    <w:abstractNumId w:val="9"/>
  </w:num>
  <w:num w:numId="15">
    <w:abstractNumId w:val="3"/>
  </w:num>
  <w:num w:numId="16">
    <w:abstractNumId w:val="19"/>
  </w:num>
  <w:num w:numId="17">
    <w:abstractNumId w:val="2"/>
  </w:num>
  <w:num w:numId="18">
    <w:abstractNumId w:val="14"/>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6F8D"/>
    <w:rsid w:val="0000032C"/>
    <w:rsid w:val="00000731"/>
    <w:rsid w:val="00013EF9"/>
    <w:rsid w:val="0002343E"/>
    <w:rsid w:val="0003631A"/>
    <w:rsid w:val="00042027"/>
    <w:rsid w:val="00042EAB"/>
    <w:rsid w:val="00043476"/>
    <w:rsid w:val="00047A6D"/>
    <w:rsid w:val="00050F6B"/>
    <w:rsid w:val="00053E2B"/>
    <w:rsid w:val="000563F6"/>
    <w:rsid w:val="000574E3"/>
    <w:rsid w:val="00057722"/>
    <w:rsid w:val="000608F4"/>
    <w:rsid w:val="00061761"/>
    <w:rsid w:val="00066158"/>
    <w:rsid w:val="000722C5"/>
    <w:rsid w:val="00073D1E"/>
    <w:rsid w:val="000751A3"/>
    <w:rsid w:val="00077BDE"/>
    <w:rsid w:val="00084B7B"/>
    <w:rsid w:val="0008553E"/>
    <w:rsid w:val="0008562B"/>
    <w:rsid w:val="00086D5D"/>
    <w:rsid w:val="000907C6"/>
    <w:rsid w:val="00090D09"/>
    <w:rsid w:val="000910A6"/>
    <w:rsid w:val="00092FCC"/>
    <w:rsid w:val="0009592D"/>
    <w:rsid w:val="00097B67"/>
    <w:rsid w:val="000A1021"/>
    <w:rsid w:val="000A115B"/>
    <w:rsid w:val="000A3697"/>
    <w:rsid w:val="000A48B6"/>
    <w:rsid w:val="000A4DB7"/>
    <w:rsid w:val="000A5B78"/>
    <w:rsid w:val="000A6EF5"/>
    <w:rsid w:val="000A7453"/>
    <w:rsid w:val="000B124B"/>
    <w:rsid w:val="000B467F"/>
    <w:rsid w:val="000C18EB"/>
    <w:rsid w:val="000C1D6F"/>
    <w:rsid w:val="000C4CC7"/>
    <w:rsid w:val="000C4DA6"/>
    <w:rsid w:val="000E1ADA"/>
    <w:rsid w:val="000F00FD"/>
    <w:rsid w:val="000F1235"/>
    <w:rsid w:val="000F4410"/>
    <w:rsid w:val="000F4DD0"/>
    <w:rsid w:val="00102599"/>
    <w:rsid w:val="00103B60"/>
    <w:rsid w:val="00104003"/>
    <w:rsid w:val="00110EA3"/>
    <w:rsid w:val="00111F22"/>
    <w:rsid w:val="00113149"/>
    <w:rsid w:val="0011593E"/>
    <w:rsid w:val="00115B76"/>
    <w:rsid w:val="001166EF"/>
    <w:rsid w:val="001212DA"/>
    <w:rsid w:val="00123A75"/>
    <w:rsid w:val="001247DA"/>
    <w:rsid w:val="00127FD1"/>
    <w:rsid w:val="00132943"/>
    <w:rsid w:val="0013656F"/>
    <w:rsid w:val="00137CD0"/>
    <w:rsid w:val="001433FA"/>
    <w:rsid w:val="00144315"/>
    <w:rsid w:val="0014576C"/>
    <w:rsid w:val="00146A25"/>
    <w:rsid w:val="001479B3"/>
    <w:rsid w:val="00150CD2"/>
    <w:rsid w:val="0016010D"/>
    <w:rsid w:val="00160213"/>
    <w:rsid w:val="0016054B"/>
    <w:rsid w:val="00165893"/>
    <w:rsid w:val="00171B31"/>
    <w:rsid w:val="00172FDE"/>
    <w:rsid w:val="00175189"/>
    <w:rsid w:val="00184066"/>
    <w:rsid w:val="00185349"/>
    <w:rsid w:val="00192E13"/>
    <w:rsid w:val="00195CA2"/>
    <w:rsid w:val="001A339B"/>
    <w:rsid w:val="001A6E20"/>
    <w:rsid w:val="001B2406"/>
    <w:rsid w:val="001B5828"/>
    <w:rsid w:val="001C108A"/>
    <w:rsid w:val="001C2A6F"/>
    <w:rsid w:val="001C2BEF"/>
    <w:rsid w:val="001D10E0"/>
    <w:rsid w:val="001D3CA2"/>
    <w:rsid w:val="001E0665"/>
    <w:rsid w:val="001E0FC3"/>
    <w:rsid w:val="001E1633"/>
    <w:rsid w:val="001E289F"/>
    <w:rsid w:val="001E4A2F"/>
    <w:rsid w:val="001E4FC6"/>
    <w:rsid w:val="001E6BC9"/>
    <w:rsid w:val="001F237D"/>
    <w:rsid w:val="001F2870"/>
    <w:rsid w:val="002009A2"/>
    <w:rsid w:val="0020558A"/>
    <w:rsid w:val="002139DA"/>
    <w:rsid w:val="0022354D"/>
    <w:rsid w:val="00224356"/>
    <w:rsid w:val="002276B6"/>
    <w:rsid w:val="00227934"/>
    <w:rsid w:val="00230F33"/>
    <w:rsid w:val="0023494E"/>
    <w:rsid w:val="00242977"/>
    <w:rsid w:val="0024543E"/>
    <w:rsid w:val="00245F6F"/>
    <w:rsid w:val="00247872"/>
    <w:rsid w:val="002507FA"/>
    <w:rsid w:val="00256633"/>
    <w:rsid w:val="00260107"/>
    <w:rsid w:val="00261973"/>
    <w:rsid w:val="002663D3"/>
    <w:rsid w:val="00273CFD"/>
    <w:rsid w:val="002740EF"/>
    <w:rsid w:val="00275285"/>
    <w:rsid w:val="00280989"/>
    <w:rsid w:val="00292610"/>
    <w:rsid w:val="00294333"/>
    <w:rsid w:val="00295447"/>
    <w:rsid w:val="002A2252"/>
    <w:rsid w:val="002A2914"/>
    <w:rsid w:val="002A3E61"/>
    <w:rsid w:val="002A518B"/>
    <w:rsid w:val="002A7C4B"/>
    <w:rsid w:val="002B16D4"/>
    <w:rsid w:val="002B176B"/>
    <w:rsid w:val="002D3C21"/>
    <w:rsid w:val="002D7047"/>
    <w:rsid w:val="002E2FE9"/>
    <w:rsid w:val="002F08B2"/>
    <w:rsid w:val="002F2B31"/>
    <w:rsid w:val="002F5FDD"/>
    <w:rsid w:val="002F6835"/>
    <w:rsid w:val="002F711B"/>
    <w:rsid w:val="002F7DBC"/>
    <w:rsid w:val="0030174E"/>
    <w:rsid w:val="00304EB6"/>
    <w:rsid w:val="00314A3A"/>
    <w:rsid w:val="003245A4"/>
    <w:rsid w:val="003267D2"/>
    <w:rsid w:val="00326CEC"/>
    <w:rsid w:val="00327016"/>
    <w:rsid w:val="00327A5A"/>
    <w:rsid w:val="0033303E"/>
    <w:rsid w:val="00335E6A"/>
    <w:rsid w:val="00336CD4"/>
    <w:rsid w:val="00341784"/>
    <w:rsid w:val="00341925"/>
    <w:rsid w:val="003427FA"/>
    <w:rsid w:val="003428A7"/>
    <w:rsid w:val="00345203"/>
    <w:rsid w:val="00352B2D"/>
    <w:rsid w:val="00353279"/>
    <w:rsid w:val="00353AF1"/>
    <w:rsid w:val="0035560C"/>
    <w:rsid w:val="00356158"/>
    <w:rsid w:val="003564C8"/>
    <w:rsid w:val="00360D29"/>
    <w:rsid w:val="00362B37"/>
    <w:rsid w:val="003646B5"/>
    <w:rsid w:val="00371054"/>
    <w:rsid w:val="003712AE"/>
    <w:rsid w:val="003717E7"/>
    <w:rsid w:val="003741D1"/>
    <w:rsid w:val="003820DF"/>
    <w:rsid w:val="00382771"/>
    <w:rsid w:val="00383534"/>
    <w:rsid w:val="0039439E"/>
    <w:rsid w:val="00397541"/>
    <w:rsid w:val="003A2049"/>
    <w:rsid w:val="003A5642"/>
    <w:rsid w:val="003B3B28"/>
    <w:rsid w:val="003C3267"/>
    <w:rsid w:val="003D0316"/>
    <w:rsid w:val="003D304D"/>
    <w:rsid w:val="003D5B99"/>
    <w:rsid w:val="003D61CB"/>
    <w:rsid w:val="003E3E11"/>
    <w:rsid w:val="003F7C7B"/>
    <w:rsid w:val="0040447C"/>
    <w:rsid w:val="004077AB"/>
    <w:rsid w:val="0041176F"/>
    <w:rsid w:val="00420DA5"/>
    <w:rsid w:val="004231BD"/>
    <w:rsid w:val="00424650"/>
    <w:rsid w:val="00427882"/>
    <w:rsid w:val="0044036B"/>
    <w:rsid w:val="0044360F"/>
    <w:rsid w:val="0045333A"/>
    <w:rsid w:val="00456C05"/>
    <w:rsid w:val="00461B98"/>
    <w:rsid w:val="00462C30"/>
    <w:rsid w:val="00463613"/>
    <w:rsid w:val="00467CE8"/>
    <w:rsid w:val="00473B62"/>
    <w:rsid w:val="00480C9C"/>
    <w:rsid w:val="0048651F"/>
    <w:rsid w:val="0049091D"/>
    <w:rsid w:val="004911C5"/>
    <w:rsid w:val="00491F5D"/>
    <w:rsid w:val="004A02BA"/>
    <w:rsid w:val="004A0963"/>
    <w:rsid w:val="004A1A5D"/>
    <w:rsid w:val="004A2C02"/>
    <w:rsid w:val="004A525D"/>
    <w:rsid w:val="004A5A20"/>
    <w:rsid w:val="004B005B"/>
    <w:rsid w:val="004B256B"/>
    <w:rsid w:val="004B777B"/>
    <w:rsid w:val="004C0C6A"/>
    <w:rsid w:val="004C2492"/>
    <w:rsid w:val="004C2D5D"/>
    <w:rsid w:val="004D0BDD"/>
    <w:rsid w:val="004D1224"/>
    <w:rsid w:val="004D1373"/>
    <w:rsid w:val="004D2E1C"/>
    <w:rsid w:val="004E0EB5"/>
    <w:rsid w:val="004E3728"/>
    <w:rsid w:val="004E455F"/>
    <w:rsid w:val="004F1B85"/>
    <w:rsid w:val="004F2A74"/>
    <w:rsid w:val="005010CD"/>
    <w:rsid w:val="00502EE7"/>
    <w:rsid w:val="00506608"/>
    <w:rsid w:val="005066F5"/>
    <w:rsid w:val="0051083D"/>
    <w:rsid w:val="00521C1A"/>
    <w:rsid w:val="00521FEF"/>
    <w:rsid w:val="00530C99"/>
    <w:rsid w:val="005325B2"/>
    <w:rsid w:val="00535E85"/>
    <w:rsid w:val="00553E52"/>
    <w:rsid w:val="005541D5"/>
    <w:rsid w:val="00560BEE"/>
    <w:rsid w:val="0056544B"/>
    <w:rsid w:val="005728A8"/>
    <w:rsid w:val="00573A4E"/>
    <w:rsid w:val="00574E5E"/>
    <w:rsid w:val="00575EBC"/>
    <w:rsid w:val="005778FC"/>
    <w:rsid w:val="00580E81"/>
    <w:rsid w:val="005832AD"/>
    <w:rsid w:val="00584505"/>
    <w:rsid w:val="00586C84"/>
    <w:rsid w:val="0058799B"/>
    <w:rsid w:val="005908BB"/>
    <w:rsid w:val="0059159B"/>
    <w:rsid w:val="00591723"/>
    <w:rsid w:val="005942EE"/>
    <w:rsid w:val="00596387"/>
    <w:rsid w:val="00596536"/>
    <w:rsid w:val="00596CBD"/>
    <w:rsid w:val="005A6EC3"/>
    <w:rsid w:val="005B2341"/>
    <w:rsid w:val="005B29F5"/>
    <w:rsid w:val="005C15AC"/>
    <w:rsid w:val="005C2BC7"/>
    <w:rsid w:val="005C5CCD"/>
    <w:rsid w:val="005C78CC"/>
    <w:rsid w:val="005D6390"/>
    <w:rsid w:val="005E2C68"/>
    <w:rsid w:val="005F03AB"/>
    <w:rsid w:val="005F0BD8"/>
    <w:rsid w:val="00603DB1"/>
    <w:rsid w:val="00603DEF"/>
    <w:rsid w:val="00605DAF"/>
    <w:rsid w:val="0061046D"/>
    <w:rsid w:val="006110BE"/>
    <w:rsid w:val="0061169E"/>
    <w:rsid w:val="00615BE3"/>
    <w:rsid w:val="00615C77"/>
    <w:rsid w:val="00616AB8"/>
    <w:rsid w:val="006202C7"/>
    <w:rsid w:val="006218A1"/>
    <w:rsid w:val="006226E7"/>
    <w:rsid w:val="006247A1"/>
    <w:rsid w:val="00625831"/>
    <w:rsid w:val="00636F63"/>
    <w:rsid w:val="006440BA"/>
    <w:rsid w:val="00645325"/>
    <w:rsid w:val="0065394C"/>
    <w:rsid w:val="00653D03"/>
    <w:rsid w:val="00660FB8"/>
    <w:rsid w:val="00665863"/>
    <w:rsid w:val="00665E71"/>
    <w:rsid w:val="006713DB"/>
    <w:rsid w:val="00676F8D"/>
    <w:rsid w:val="00681F41"/>
    <w:rsid w:val="00691F1D"/>
    <w:rsid w:val="006967D7"/>
    <w:rsid w:val="006974E6"/>
    <w:rsid w:val="006A0CA3"/>
    <w:rsid w:val="006A1FF1"/>
    <w:rsid w:val="006A3632"/>
    <w:rsid w:val="006A5CEB"/>
    <w:rsid w:val="006B050B"/>
    <w:rsid w:val="006B17DF"/>
    <w:rsid w:val="006B3602"/>
    <w:rsid w:val="006B3675"/>
    <w:rsid w:val="006B3DC3"/>
    <w:rsid w:val="006B4598"/>
    <w:rsid w:val="006B4F25"/>
    <w:rsid w:val="006B5256"/>
    <w:rsid w:val="006B7C03"/>
    <w:rsid w:val="006C2655"/>
    <w:rsid w:val="006C35FA"/>
    <w:rsid w:val="006C6849"/>
    <w:rsid w:val="006D472D"/>
    <w:rsid w:val="006D5B1C"/>
    <w:rsid w:val="006D627F"/>
    <w:rsid w:val="006E038A"/>
    <w:rsid w:val="006E08C6"/>
    <w:rsid w:val="006E6BFF"/>
    <w:rsid w:val="006F12E9"/>
    <w:rsid w:val="006F3FFE"/>
    <w:rsid w:val="006F63FC"/>
    <w:rsid w:val="00701733"/>
    <w:rsid w:val="00703FDA"/>
    <w:rsid w:val="007053F4"/>
    <w:rsid w:val="00712B7C"/>
    <w:rsid w:val="00712BA9"/>
    <w:rsid w:val="00723839"/>
    <w:rsid w:val="0072546B"/>
    <w:rsid w:val="0072637C"/>
    <w:rsid w:val="0072715B"/>
    <w:rsid w:val="00730022"/>
    <w:rsid w:val="00731BA8"/>
    <w:rsid w:val="007363DE"/>
    <w:rsid w:val="00747DA4"/>
    <w:rsid w:val="0075486D"/>
    <w:rsid w:val="00756892"/>
    <w:rsid w:val="0076129B"/>
    <w:rsid w:val="007622E6"/>
    <w:rsid w:val="00763CD7"/>
    <w:rsid w:val="00766CC1"/>
    <w:rsid w:val="00775465"/>
    <w:rsid w:val="00776BBF"/>
    <w:rsid w:val="00782ED5"/>
    <w:rsid w:val="00790FD6"/>
    <w:rsid w:val="00793DED"/>
    <w:rsid w:val="00794C3A"/>
    <w:rsid w:val="007A04FC"/>
    <w:rsid w:val="007A1046"/>
    <w:rsid w:val="007A2DBB"/>
    <w:rsid w:val="007A435D"/>
    <w:rsid w:val="007B1887"/>
    <w:rsid w:val="007C2BA2"/>
    <w:rsid w:val="007C379B"/>
    <w:rsid w:val="007C4345"/>
    <w:rsid w:val="007D14DA"/>
    <w:rsid w:val="007D34EA"/>
    <w:rsid w:val="007D7038"/>
    <w:rsid w:val="007E16A0"/>
    <w:rsid w:val="007E7287"/>
    <w:rsid w:val="007E7667"/>
    <w:rsid w:val="007F0FD6"/>
    <w:rsid w:val="007F6EB1"/>
    <w:rsid w:val="00800385"/>
    <w:rsid w:val="00800BAB"/>
    <w:rsid w:val="00805E4B"/>
    <w:rsid w:val="00810076"/>
    <w:rsid w:val="008206D2"/>
    <w:rsid w:val="00820CC8"/>
    <w:rsid w:val="00821095"/>
    <w:rsid w:val="008315C7"/>
    <w:rsid w:val="00834037"/>
    <w:rsid w:val="00834F06"/>
    <w:rsid w:val="00846712"/>
    <w:rsid w:val="00852786"/>
    <w:rsid w:val="008537A2"/>
    <w:rsid w:val="00856EA3"/>
    <w:rsid w:val="0086074E"/>
    <w:rsid w:val="00866575"/>
    <w:rsid w:val="008730BF"/>
    <w:rsid w:val="00873FEB"/>
    <w:rsid w:val="0087652C"/>
    <w:rsid w:val="0087693B"/>
    <w:rsid w:val="00880577"/>
    <w:rsid w:val="008827D4"/>
    <w:rsid w:val="00885614"/>
    <w:rsid w:val="00885E38"/>
    <w:rsid w:val="00886D0D"/>
    <w:rsid w:val="008873EC"/>
    <w:rsid w:val="00893806"/>
    <w:rsid w:val="008A6B03"/>
    <w:rsid w:val="008A7110"/>
    <w:rsid w:val="008A7E00"/>
    <w:rsid w:val="008B051A"/>
    <w:rsid w:val="008B1422"/>
    <w:rsid w:val="008B24A7"/>
    <w:rsid w:val="008B3FD7"/>
    <w:rsid w:val="008C7804"/>
    <w:rsid w:val="008C7D25"/>
    <w:rsid w:val="008D1660"/>
    <w:rsid w:val="008D358C"/>
    <w:rsid w:val="008E30BF"/>
    <w:rsid w:val="008E3D97"/>
    <w:rsid w:val="008F214A"/>
    <w:rsid w:val="008F3617"/>
    <w:rsid w:val="008F4ABE"/>
    <w:rsid w:val="008F4EE1"/>
    <w:rsid w:val="0090154B"/>
    <w:rsid w:val="009044F1"/>
    <w:rsid w:val="00912066"/>
    <w:rsid w:val="0091429E"/>
    <w:rsid w:val="0091454C"/>
    <w:rsid w:val="0092396A"/>
    <w:rsid w:val="00923D97"/>
    <w:rsid w:val="00930885"/>
    <w:rsid w:val="00930BB8"/>
    <w:rsid w:val="00933532"/>
    <w:rsid w:val="0093731C"/>
    <w:rsid w:val="00942D41"/>
    <w:rsid w:val="00944CBF"/>
    <w:rsid w:val="0095685F"/>
    <w:rsid w:val="00962309"/>
    <w:rsid w:val="00962C01"/>
    <w:rsid w:val="00966629"/>
    <w:rsid w:val="009676BD"/>
    <w:rsid w:val="009702E1"/>
    <w:rsid w:val="00974B66"/>
    <w:rsid w:val="00980A5B"/>
    <w:rsid w:val="00985B1A"/>
    <w:rsid w:val="00986A07"/>
    <w:rsid w:val="00990ED5"/>
    <w:rsid w:val="00994A95"/>
    <w:rsid w:val="0099743E"/>
    <w:rsid w:val="009A287F"/>
    <w:rsid w:val="009A53E2"/>
    <w:rsid w:val="009A5907"/>
    <w:rsid w:val="009A5FDC"/>
    <w:rsid w:val="009A60F0"/>
    <w:rsid w:val="009A7146"/>
    <w:rsid w:val="009B2E58"/>
    <w:rsid w:val="009B306C"/>
    <w:rsid w:val="009B6F32"/>
    <w:rsid w:val="009C1606"/>
    <w:rsid w:val="009C793A"/>
    <w:rsid w:val="009D1686"/>
    <w:rsid w:val="009D40D9"/>
    <w:rsid w:val="009D753E"/>
    <w:rsid w:val="009E3EC0"/>
    <w:rsid w:val="009E6A61"/>
    <w:rsid w:val="009E7A82"/>
    <w:rsid w:val="009E7E1C"/>
    <w:rsid w:val="009F2058"/>
    <w:rsid w:val="009F53D2"/>
    <w:rsid w:val="009F6B7C"/>
    <w:rsid w:val="009F731A"/>
    <w:rsid w:val="009F74C9"/>
    <w:rsid w:val="00A05285"/>
    <w:rsid w:val="00A20DC9"/>
    <w:rsid w:val="00A34D97"/>
    <w:rsid w:val="00A37336"/>
    <w:rsid w:val="00A40F55"/>
    <w:rsid w:val="00A478F5"/>
    <w:rsid w:val="00A60E79"/>
    <w:rsid w:val="00A61EC5"/>
    <w:rsid w:val="00A73065"/>
    <w:rsid w:val="00A733BC"/>
    <w:rsid w:val="00A812DE"/>
    <w:rsid w:val="00A86158"/>
    <w:rsid w:val="00A92D46"/>
    <w:rsid w:val="00AA4760"/>
    <w:rsid w:val="00AA63E0"/>
    <w:rsid w:val="00AA6452"/>
    <w:rsid w:val="00AB0607"/>
    <w:rsid w:val="00AB3C33"/>
    <w:rsid w:val="00AC35C3"/>
    <w:rsid w:val="00AC6BD7"/>
    <w:rsid w:val="00AD27B9"/>
    <w:rsid w:val="00AD3628"/>
    <w:rsid w:val="00AD6838"/>
    <w:rsid w:val="00AE2045"/>
    <w:rsid w:val="00AE61AA"/>
    <w:rsid w:val="00AE6A22"/>
    <w:rsid w:val="00AF298E"/>
    <w:rsid w:val="00AF3444"/>
    <w:rsid w:val="00B0215C"/>
    <w:rsid w:val="00B034A3"/>
    <w:rsid w:val="00B04D1F"/>
    <w:rsid w:val="00B07DAF"/>
    <w:rsid w:val="00B10B69"/>
    <w:rsid w:val="00B1194E"/>
    <w:rsid w:val="00B13288"/>
    <w:rsid w:val="00B13AA2"/>
    <w:rsid w:val="00B15DAB"/>
    <w:rsid w:val="00B24991"/>
    <w:rsid w:val="00B253E0"/>
    <w:rsid w:val="00B2582C"/>
    <w:rsid w:val="00B324C2"/>
    <w:rsid w:val="00B3272D"/>
    <w:rsid w:val="00B44949"/>
    <w:rsid w:val="00B4521D"/>
    <w:rsid w:val="00B45A4F"/>
    <w:rsid w:val="00B51B65"/>
    <w:rsid w:val="00B65BF9"/>
    <w:rsid w:val="00B65F99"/>
    <w:rsid w:val="00B74980"/>
    <w:rsid w:val="00B75F56"/>
    <w:rsid w:val="00B83401"/>
    <w:rsid w:val="00B85993"/>
    <w:rsid w:val="00B861A6"/>
    <w:rsid w:val="00B874A4"/>
    <w:rsid w:val="00B87B08"/>
    <w:rsid w:val="00B9216C"/>
    <w:rsid w:val="00BA1B07"/>
    <w:rsid w:val="00BA235F"/>
    <w:rsid w:val="00BA3912"/>
    <w:rsid w:val="00BA3BB2"/>
    <w:rsid w:val="00BA7FA0"/>
    <w:rsid w:val="00BB2D9A"/>
    <w:rsid w:val="00BC1599"/>
    <w:rsid w:val="00BC17EB"/>
    <w:rsid w:val="00BC560B"/>
    <w:rsid w:val="00BC61C8"/>
    <w:rsid w:val="00BC7D84"/>
    <w:rsid w:val="00BD2A9A"/>
    <w:rsid w:val="00BD52CF"/>
    <w:rsid w:val="00BD5E3C"/>
    <w:rsid w:val="00BE1730"/>
    <w:rsid w:val="00BF4A41"/>
    <w:rsid w:val="00C00D23"/>
    <w:rsid w:val="00C04351"/>
    <w:rsid w:val="00C04906"/>
    <w:rsid w:val="00C04AB0"/>
    <w:rsid w:val="00C0502C"/>
    <w:rsid w:val="00C05FD6"/>
    <w:rsid w:val="00C07B67"/>
    <w:rsid w:val="00C106AE"/>
    <w:rsid w:val="00C15696"/>
    <w:rsid w:val="00C17A4D"/>
    <w:rsid w:val="00C207D7"/>
    <w:rsid w:val="00C22AE9"/>
    <w:rsid w:val="00C22EBF"/>
    <w:rsid w:val="00C31233"/>
    <w:rsid w:val="00C31934"/>
    <w:rsid w:val="00C426AB"/>
    <w:rsid w:val="00C44661"/>
    <w:rsid w:val="00C51E7D"/>
    <w:rsid w:val="00C52407"/>
    <w:rsid w:val="00C52D43"/>
    <w:rsid w:val="00C54321"/>
    <w:rsid w:val="00C5536C"/>
    <w:rsid w:val="00C57F07"/>
    <w:rsid w:val="00C57FBC"/>
    <w:rsid w:val="00C62B84"/>
    <w:rsid w:val="00C6427D"/>
    <w:rsid w:val="00C64E97"/>
    <w:rsid w:val="00C667F0"/>
    <w:rsid w:val="00C73AD7"/>
    <w:rsid w:val="00C75D96"/>
    <w:rsid w:val="00C82E0A"/>
    <w:rsid w:val="00C83BB5"/>
    <w:rsid w:val="00C851CE"/>
    <w:rsid w:val="00C937F4"/>
    <w:rsid w:val="00C93E7B"/>
    <w:rsid w:val="00C94127"/>
    <w:rsid w:val="00C95718"/>
    <w:rsid w:val="00C960A0"/>
    <w:rsid w:val="00C97A39"/>
    <w:rsid w:val="00CA4785"/>
    <w:rsid w:val="00CA4BF0"/>
    <w:rsid w:val="00CA61E4"/>
    <w:rsid w:val="00CA68C7"/>
    <w:rsid w:val="00CB3E9E"/>
    <w:rsid w:val="00CC1D8E"/>
    <w:rsid w:val="00CC2B53"/>
    <w:rsid w:val="00CC5739"/>
    <w:rsid w:val="00CD33C1"/>
    <w:rsid w:val="00CE0E8F"/>
    <w:rsid w:val="00CE131E"/>
    <w:rsid w:val="00CE1C98"/>
    <w:rsid w:val="00CE4267"/>
    <w:rsid w:val="00CF2F40"/>
    <w:rsid w:val="00CF52CD"/>
    <w:rsid w:val="00CF7D35"/>
    <w:rsid w:val="00D00FFF"/>
    <w:rsid w:val="00D0137F"/>
    <w:rsid w:val="00D0291C"/>
    <w:rsid w:val="00D03C40"/>
    <w:rsid w:val="00D05A9D"/>
    <w:rsid w:val="00D115AA"/>
    <w:rsid w:val="00D13558"/>
    <w:rsid w:val="00D16E6C"/>
    <w:rsid w:val="00D16F24"/>
    <w:rsid w:val="00D2126C"/>
    <w:rsid w:val="00D21E59"/>
    <w:rsid w:val="00D21FB4"/>
    <w:rsid w:val="00D23D3F"/>
    <w:rsid w:val="00D32105"/>
    <w:rsid w:val="00D32977"/>
    <w:rsid w:val="00D33352"/>
    <w:rsid w:val="00D336D1"/>
    <w:rsid w:val="00D341E2"/>
    <w:rsid w:val="00D3702A"/>
    <w:rsid w:val="00D40875"/>
    <w:rsid w:val="00D41B9E"/>
    <w:rsid w:val="00D456D0"/>
    <w:rsid w:val="00D50559"/>
    <w:rsid w:val="00D50CC3"/>
    <w:rsid w:val="00D55C71"/>
    <w:rsid w:val="00D60215"/>
    <w:rsid w:val="00D6661F"/>
    <w:rsid w:val="00D677FC"/>
    <w:rsid w:val="00D733F1"/>
    <w:rsid w:val="00D807C5"/>
    <w:rsid w:val="00D82514"/>
    <w:rsid w:val="00D91ED1"/>
    <w:rsid w:val="00D9294A"/>
    <w:rsid w:val="00D96372"/>
    <w:rsid w:val="00DA15C5"/>
    <w:rsid w:val="00DA1816"/>
    <w:rsid w:val="00DA2185"/>
    <w:rsid w:val="00DA4B4F"/>
    <w:rsid w:val="00DB03E8"/>
    <w:rsid w:val="00DB1C08"/>
    <w:rsid w:val="00DB5201"/>
    <w:rsid w:val="00DC1824"/>
    <w:rsid w:val="00DC4056"/>
    <w:rsid w:val="00DD41FB"/>
    <w:rsid w:val="00DD5C59"/>
    <w:rsid w:val="00DE0EB5"/>
    <w:rsid w:val="00DE0F23"/>
    <w:rsid w:val="00DE17AD"/>
    <w:rsid w:val="00DE369C"/>
    <w:rsid w:val="00DE398A"/>
    <w:rsid w:val="00DE7992"/>
    <w:rsid w:val="00DF15C3"/>
    <w:rsid w:val="00DF2491"/>
    <w:rsid w:val="00DF352E"/>
    <w:rsid w:val="00DF6936"/>
    <w:rsid w:val="00DF6B34"/>
    <w:rsid w:val="00E00192"/>
    <w:rsid w:val="00E06D47"/>
    <w:rsid w:val="00E07D19"/>
    <w:rsid w:val="00E14CA3"/>
    <w:rsid w:val="00E204ED"/>
    <w:rsid w:val="00E20EFC"/>
    <w:rsid w:val="00E22B33"/>
    <w:rsid w:val="00E3047D"/>
    <w:rsid w:val="00E32504"/>
    <w:rsid w:val="00E34F68"/>
    <w:rsid w:val="00E36907"/>
    <w:rsid w:val="00E41074"/>
    <w:rsid w:val="00E425A9"/>
    <w:rsid w:val="00E45F82"/>
    <w:rsid w:val="00E54227"/>
    <w:rsid w:val="00E54842"/>
    <w:rsid w:val="00E54DB6"/>
    <w:rsid w:val="00E56112"/>
    <w:rsid w:val="00E56411"/>
    <w:rsid w:val="00E61132"/>
    <w:rsid w:val="00E617DF"/>
    <w:rsid w:val="00E6674A"/>
    <w:rsid w:val="00E66AB2"/>
    <w:rsid w:val="00E67284"/>
    <w:rsid w:val="00E72866"/>
    <w:rsid w:val="00E7505F"/>
    <w:rsid w:val="00E846ED"/>
    <w:rsid w:val="00E8595A"/>
    <w:rsid w:val="00E955FE"/>
    <w:rsid w:val="00EA0435"/>
    <w:rsid w:val="00EA0D30"/>
    <w:rsid w:val="00EA481C"/>
    <w:rsid w:val="00EB75D7"/>
    <w:rsid w:val="00ED193B"/>
    <w:rsid w:val="00ED1E0C"/>
    <w:rsid w:val="00ED2A81"/>
    <w:rsid w:val="00ED37E7"/>
    <w:rsid w:val="00ED4190"/>
    <w:rsid w:val="00ED42A6"/>
    <w:rsid w:val="00ED5D86"/>
    <w:rsid w:val="00EE0C2F"/>
    <w:rsid w:val="00EE6AC4"/>
    <w:rsid w:val="00EF0ED0"/>
    <w:rsid w:val="00EF232C"/>
    <w:rsid w:val="00EF2E8C"/>
    <w:rsid w:val="00EF4071"/>
    <w:rsid w:val="00EF43D3"/>
    <w:rsid w:val="00EF6329"/>
    <w:rsid w:val="00F0669D"/>
    <w:rsid w:val="00F1578D"/>
    <w:rsid w:val="00F161EF"/>
    <w:rsid w:val="00F203D3"/>
    <w:rsid w:val="00F21FEC"/>
    <w:rsid w:val="00F25214"/>
    <w:rsid w:val="00F26C8D"/>
    <w:rsid w:val="00F27B7D"/>
    <w:rsid w:val="00F30146"/>
    <w:rsid w:val="00F3210A"/>
    <w:rsid w:val="00F3660D"/>
    <w:rsid w:val="00F37739"/>
    <w:rsid w:val="00F4157E"/>
    <w:rsid w:val="00F502BF"/>
    <w:rsid w:val="00F60B67"/>
    <w:rsid w:val="00F66107"/>
    <w:rsid w:val="00F67693"/>
    <w:rsid w:val="00F72F08"/>
    <w:rsid w:val="00F7372E"/>
    <w:rsid w:val="00F75337"/>
    <w:rsid w:val="00F75AED"/>
    <w:rsid w:val="00F80C55"/>
    <w:rsid w:val="00F81418"/>
    <w:rsid w:val="00F832A3"/>
    <w:rsid w:val="00F93861"/>
    <w:rsid w:val="00F939F5"/>
    <w:rsid w:val="00FA3643"/>
    <w:rsid w:val="00FA4174"/>
    <w:rsid w:val="00FA5631"/>
    <w:rsid w:val="00FA740E"/>
    <w:rsid w:val="00FB0196"/>
    <w:rsid w:val="00FB065C"/>
    <w:rsid w:val="00FB085E"/>
    <w:rsid w:val="00FB29C5"/>
    <w:rsid w:val="00FB3AFD"/>
    <w:rsid w:val="00FB46D4"/>
    <w:rsid w:val="00FB5E7B"/>
    <w:rsid w:val="00FC430F"/>
    <w:rsid w:val="00FD0DF9"/>
    <w:rsid w:val="00FD1E14"/>
    <w:rsid w:val="00FD2600"/>
    <w:rsid w:val="00FD5031"/>
    <w:rsid w:val="00FD681C"/>
    <w:rsid w:val="00FD7246"/>
    <w:rsid w:val="00FE6DE2"/>
    <w:rsid w:val="00FE7421"/>
    <w:rsid w:val="00FF062B"/>
    <w:rsid w:val="00FF31DE"/>
    <w:rsid w:val="00FF412C"/>
    <w:rsid w:val="00FF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0B4DE67"/>
  <w15:docId w15:val="{56D04CB8-188A-4557-9EC9-F48FE88E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C01"/>
  </w:style>
  <w:style w:type="paragraph" w:styleId="Heading1">
    <w:name w:val="heading 1"/>
    <w:basedOn w:val="Normal"/>
    <w:next w:val="Normal"/>
    <w:qFormat/>
    <w:rsid w:val="00962C01"/>
    <w:pPr>
      <w:keepNext/>
      <w:outlineLvl w:val="0"/>
    </w:pPr>
    <w:rPr>
      <w:b/>
      <w:sz w:val="22"/>
    </w:rPr>
  </w:style>
  <w:style w:type="paragraph" w:styleId="Heading2">
    <w:name w:val="heading 2"/>
    <w:basedOn w:val="Normal"/>
    <w:next w:val="Normal"/>
    <w:qFormat/>
    <w:rsid w:val="00962C01"/>
    <w:pPr>
      <w:keepNext/>
      <w:outlineLvl w:val="1"/>
    </w:pPr>
    <w:rPr>
      <w:b/>
      <w:i/>
      <w:sz w:val="24"/>
    </w:rPr>
  </w:style>
  <w:style w:type="paragraph" w:styleId="Heading3">
    <w:name w:val="heading 3"/>
    <w:basedOn w:val="Normal"/>
    <w:next w:val="Normal"/>
    <w:qFormat/>
    <w:rsid w:val="00962C0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2C01"/>
    <w:pPr>
      <w:spacing w:line="360" w:lineRule="auto"/>
      <w:jc w:val="center"/>
    </w:pPr>
    <w:rPr>
      <w:b/>
    </w:rPr>
  </w:style>
  <w:style w:type="paragraph" w:styleId="FootnoteText">
    <w:name w:val="footnote text"/>
    <w:basedOn w:val="Normal"/>
    <w:semiHidden/>
    <w:rsid w:val="00962C01"/>
  </w:style>
  <w:style w:type="character" w:styleId="Hyperlink">
    <w:name w:val="Hyperlink"/>
    <w:basedOn w:val="DefaultParagraphFont"/>
    <w:rsid w:val="00962C01"/>
    <w:rPr>
      <w:color w:val="0000FF"/>
      <w:u w:val="single"/>
    </w:rPr>
  </w:style>
  <w:style w:type="character" w:styleId="FollowedHyperlink">
    <w:name w:val="FollowedHyperlink"/>
    <w:basedOn w:val="DefaultParagraphFont"/>
    <w:rsid w:val="00962C01"/>
    <w:rPr>
      <w:color w:val="800080"/>
      <w:u w:val="single"/>
    </w:rPr>
  </w:style>
  <w:style w:type="paragraph" w:styleId="Title">
    <w:name w:val="Title"/>
    <w:basedOn w:val="Normal"/>
    <w:qFormat/>
    <w:rsid w:val="00766CC1"/>
    <w:pPr>
      <w:spacing w:line="360" w:lineRule="auto"/>
      <w:jc w:val="center"/>
    </w:pPr>
    <w:rPr>
      <w:b/>
      <w:bCs/>
      <w:sz w:val="22"/>
    </w:rPr>
  </w:style>
  <w:style w:type="paragraph" w:styleId="Subtitle">
    <w:name w:val="Subtitle"/>
    <w:basedOn w:val="Normal"/>
    <w:qFormat/>
    <w:rsid w:val="00766CC1"/>
    <w:pPr>
      <w:spacing w:line="360" w:lineRule="auto"/>
      <w:jc w:val="center"/>
    </w:pPr>
    <w:rPr>
      <w:b/>
      <w:bCs/>
      <w:sz w:val="22"/>
    </w:rPr>
  </w:style>
  <w:style w:type="paragraph" w:styleId="HTMLPreformatted">
    <w:name w:val="HTML Preformatted"/>
    <w:basedOn w:val="Normal"/>
    <w:link w:val="HTMLPreformattedChar"/>
    <w:rsid w:val="00D2126C"/>
    <w:rPr>
      <w:rFonts w:ascii="Courier New" w:hAnsi="Courier New" w:cs="Courier New"/>
    </w:rPr>
  </w:style>
  <w:style w:type="character" w:customStyle="1" w:styleId="HTMLPreformattedChar">
    <w:name w:val="HTML Preformatted Char"/>
    <w:basedOn w:val="DefaultParagraphFont"/>
    <w:link w:val="HTMLPreformatted"/>
    <w:rsid w:val="00D2126C"/>
    <w:rPr>
      <w:rFonts w:ascii="Courier New" w:hAnsi="Courier New" w:cs="Courier New"/>
    </w:rPr>
  </w:style>
  <w:style w:type="paragraph" w:styleId="ListParagraph">
    <w:name w:val="List Paragraph"/>
    <w:basedOn w:val="Normal"/>
    <w:uiPriority w:val="34"/>
    <w:qFormat/>
    <w:rsid w:val="00D60215"/>
    <w:pPr>
      <w:ind w:left="720"/>
      <w:contextualSpacing/>
    </w:pPr>
  </w:style>
  <w:style w:type="paragraph" w:styleId="Header">
    <w:name w:val="header"/>
    <w:basedOn w:val="Normal"/>
    <w:link w:val="HeaderChar"/>
    <w:unhideWhenUsed/>
    <w:rsid w:val="005066F5"/>
    <w:pPr>
      <w:tabs>
        <w:tab w:val="center" w:pos="4680"/>
        <w:tab w:val="right" w:pos="9360"/>
      </w:tabs>
    </w:pPr>
  </w:style>
  <w:style w:type="character" w:customStyle="1" w:styleId="HeaderChar">
    <w:name w:val="Header Char"/>
    <w:basedOn w:val="DefaultParagraphFont"/>
    <w:link w:val="Header"/>
    <w:rsid w:val="005066F5"/>
  </w:style>
  <w:style w:type="paragraph" w:styleId="Footer">
    <w:name w:val="footer"/>
    <w:basedOn w:val="Normal"/>
    <w:link w:val="FooterChar"/>
    <w:unhideWhenUsed/>
    <w:rsid w:val="005066F5"/>
    <w:pPr>
      <w:tabs>
        <w:tab w:val="center" w:pos="4680"/>
        <w:tab w:val="right" w:pos="9360"/>
      </w:tabs>
    </w:pPr>
  </w:style>
  <w:style w:type="character" w:customStyle="1" w:styleId="FooterChar">
    <w:name w:val="Footer Char"/>
    <w:basedOn w:val="DefaultParagraphFont"/>
    <w:link w:val="Footer"/>
    <w:rsid w:val="005066F5"/>
  </w:style>
  <w:style w:type="paragraph" w:styleId="BalloonText">
    <w:name w:val="Balloon Text"/>
    <w:basedOn w:val="Normal"/>
    <w:link w:val="BalloonTextChar"/>
    <w:semiHidden/>
    <w:unhideWhenUsed/>
    <w:rsid w:val="00994A95"/>
    <w:rPr>
      <w:rFonts w:ascii="Segoe UI" w:hAnsi="Segoe UI" w:cs="Segoe UI"/>
      <w:sz w:val="18"/>
      <w:szCs w:val="18"/>
    </w:rPr>
  </w:style>
  <w:style w:type="character" w:customStyle="1" w:styleId="BalloonTextChar">
    <w:name w:val="Balloon Text Char"/>
    <w:basedOn w:val="DefaultParagraphFont"/>
    <w:link w:val="BalloonText"/>
    <w:semiHidden/>
    <w:rsid w:val="00994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5140">
      <w:bodyDiv w:val="1"/>
      <w:marLeft w:val="0"/>
      <w:marRight w:val="0"/>
      <w:marTop w:val="0"/>
      <w:marBottom w:val="0"/>
      <w:divBdr>
        <w:top w:val="none" w:sz="0" w:space="0" w:color="auto"/>
        <w:left w:val="none" w:sz="0" w:space="0" w:color="auto"/>
        <w:bottom w:val="none" w:sz="0" w:space="0" w:color="auto"/>
        <w:right w:val="none" w:sz="0" w:space="0" w:color="auto"/>
      </w:divBdr>
    </w:div>
    <w:div w:id="292255807">
      <w:bodyDiv w:val="1"/>
      <w:marLeft w:val="0"/>
      <w:marRight w:val="0"/>
      <w:marTop w:val="0"/>
      <w:marBottom w:val="0"/>
      <w:divBdr>
        <w:top w:val="none" w:sz="0" w:space="0" w:color="auto"/>
        <w:left w:val="none" w:sz="0" w:space="0" w:color="auto"/>
        <w:bottom w:val="none" w:sz="0" w:space="0" w:color="auto"/>
        <w:right w:val="none" w:sz="0" w:space="0" w:color="auto"/>
      </w:divBdr>
    </w:div>
    <w:div w:id="495192135">
      <w:bodyDiv w:val="1"/>
      <w:marLeft w:val="0"/>
      <w:marRight w:val="0"/>
      <w:marTop w:val="0"/>
      <w:marBottom w:val="0"/>
      <w:divBdr>
        <w:top w:val="none" w:sz="0" w:space="0" w:color="auto"/>
        <w:left w:val="none" w:sz="0" w:space="0" w:color="auto"/>
        <w:bottom w:val="none" w:sz="0" w:space="0" w:color="auto"/>
        <w:right w:val="none" w:sz="0" w:space="0" w:color="auto"/>
      </w:divBdr>
    </w:div>
    <w:div w:id="857544984">
      <w:bodyDiv w:val="1"/>
      <w:marLeft w:val="0"/>
      <w:marRight w:val="0"/>
      <w:marTop w:val="0"/>
      <w:marBottom w:val="0"/>
      <w:divBdr>
        <w:top w:val="none" w:sz="0" w:space="0" w:color="auto"/>
        <w:left w:val="none" w:sz="0" w:space="0" w:color="auto"/>
        <w:bottom w:val="none" w:sz="0" w:space="0" w:color="auto"/>
        <w:right w:val="none" w:sz="0" w:space="0" w:color="auto"/>
      </w:divBdr>
    </w:div>
    <w:div w:id="925109599">
      <w:bodyDiv w:val="1"/>
      <w:marLeft w:val="0"/>
      <w:marRight w:val="0"/>
      <w:marTop w:val="0"/>
      <w:marBottom w:val="0"/>
      <w:divBdr>
        <w:top w:val="none" w:sz="0" w:space="0" w:color="auto"/>
        <w:left w:val="none" w:sz="0" w:space="0" w:color="auto"/>
        <w:bottom w:val="none" w:sz="0" w:space="0" w:color="auto"/>
        <w:right w:val="none" w:sz="0" w:space="0" w:color="auto"/>
      </w:divBdr>
    </w:div>
    <w:div w:id="1046637116">
      <w:bodyDiv w:val="1"/>
      <w:marLeft w:val="0"/>
      <w:marRight w:val="0"/>
      <w:marTop w:val="0"/>
      <w:marBottom w:val="0"/>
      <w:divBdr>
        <w:top w:val="none" w:sz="0" w:space="0" w:color="auto"/>
        <w:left w:val="none" w:sz="0" w:space="0" w:color="auto"/>
        <w:bottom w:val="none" w:sz="0" w:space="0" w:color="auto"/>
        <w:right w:val="none" w:sz="0" w:space="0" w:color="auto"/>
      </w:divBdr>
    </w:div>
    <w:div w:id="1542354440">
      <w:bodyDiv w:val="1"/>
      <w:marLeft w:val="0"/>
      <w:marRight w:val="0"/>
      <w:marTop w:val="0"/>
      <w:marBottom w:val="0"/>
      <w:divBdr>
        <w:top w:val="none" w:sz="0" w:space="0" w:color="auto"/>
        <w:left w:val="none" w:sz="0" w:space="0" w:color="auto"/>
        <w:bottom w:val="none" w:sz="0" w:space="0" w:color="auto"/>
        <w:right w:val="none" w:sz="0" w:space="0" w:color="auto"/>
      </w:divBdr>
    </w:div>
    <w:div w:id="21101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CAM GREY</vt:lpstr>
    </vt:vector>
  </TitlesOfParts>
  <Company>**</Company>
  <LinksUpToDate>false</LinksUpToDate>
  <CharactersWithSpaces>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GREY</dc:title>
  <dc:creator>Cam Grey</dc:creator>
  <cp:lastModifiedBy>Grey, Campbell A.</cp:lastModifiedBy>
  <cp:revision>5</cp:revision>
  <cp:lastPrinted>2006-10-19T18:01:00Z</cp:lastPrinted>
  <dcterms:created xsi:type="dcterms:W3CDTF">2021-09-29T16:49:00Z</dcterms:created>
  <dcterms:modified xsi:type="dcterms:W3CDTF">2021-09-29T16:55:00Z</dcterms:modified>
</cp:coreProperties>
</file>